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BF2D" w14:textId="77777777" w:rsidR="002B329A" w:rsidRPr="00F61805" w:rsidRDefault="002B329A" w:rsidP="002B329A">
      <w:pPr>
        <w:spacing w:before="60" w:after="60" w:line="312" w:lineRule="auto"/>
        <w:jc w:val="center"/>
        <w:rPr>
          <w:bCs/>
          <w:szCs w:val="28"/>
          <w:lang w:val="vi-VN"/>
        </w:rPr>
      </w:pPr>
      <w:bookmarkStart w:id="0" w:name="X1fdadb1df5c5cdfceae9568696601261bd1261a"/>
      <w:bookmarkStart w:id="1" w:name="bài-quán-triệt-toàn-quốc"/>
      <w:r w:rsidRPr="00F61805">
        <w:rPr>
          <w:bCs/>
          <w:szCs w:val="28"/>
          <w:lang w:val="vi-VN"/>
        </w:rPr>
        <w:t>CHUYÊN ĐỀ</w:t>
      </w:r>
    </w:p>
    <w:p w14:paraId="4F2CEAA0" w14:textId="77777777" w:rsidR="002B329A" w:rsidRDefault="002B329A" w:rsidP="002B329A">
      <w:pPr>
        <w:spacing w:after="0" w:line="240" w:lineRule="auto"/>
        <w:jc w:val="center"/>
        <w:rPr>
          <w:b/>
          <w:bCs/>
          <w:szCs w:val="28"/>
          <w:lang w:val="vi-VN"/>
        </w:rPr>
      </w:pPr>
      <w:r w:rsidRPr="00AD495E">
        <w:rPr>
          <w:b/>
          <w:bCs/>
          <w:szCs w:val="28"/>
          <w:lang w:val="vi-VN"/>
        </w:rPr>
        <w:t xml:space="preserve">“BÁO CÁO TỔNG KẾT CÔNG TÁC XÂY DỰNG ĐẢNG NHIỆM KỲ </w:t>
      </w:r>
    </w:p>
    <w:p w14:paraId="0931EEB2" w14:textId="77777777" w:rsidR="002B329A" w:rsidRDefault="002B329A" w:rsidP="002B329A">
      <w:pPr>
        <w:spacing w:after="0" w:line="240" w:lineRule="auto"/>
        <w:jc w:val="center"/>
        <w:rPr>
          <w:b/>
          <w:bCs/>
          <w:szCs w:val="28"/>
          <w:lang w:val="vi-VN"/>
        </w:rPr>
      </w:pPr>
      <w:r w:rsidRPr="00AD495E">
        <w:rPr>
          <w:b/>
          <w:bCs/>
          <w:szCs w:val="28"/>
          <w:lang w:val="vi-VN"/>
        </w:rPr>
        <w:t xml:space="preserve">ĐẠI HỘI XIII VÀ TỔNG KẾT 15 NĂM THI HÀNH ĐIỀU LỆ ĐẢNG </w:t>
      </w:r>
    </w:p>
    <w:p w14:paraId="5B9ECBB9" w14:textId="77777777" w:rsidR="002B329A" w:rsidRDefault="002B329A" w:rsidP="002B329A">
      <w:pPr>
        <w:spacing w:after="0" w:line="240" w:lineRule="auto"/>
        <w:jc w:val="center"/>
        <w:rPr>
          <w:b/>
          <w:bCs/>
          <w:szCs w:val="28"/>
          <w:lang w:val="vi-VN"/>
        </w:rPr>
      </w:pPr>
      <w:r w:rsidRPr="00AD495E">
        <w:rPr>
          <w:b/>
          <w:bCs/>
          <w:szCs w:val="28"/>
          <w:lang w:val="vi-VN"/>
        </w:rPr>
        <w:t xml:space="preserve">(2011 - 2025); PHƯƠNG HƯỚNG, NHIỆM VỤ, GIẢI PHÁP CÔNG TÁC XÂY DỰNG ĐẢNG VÀ THI HÀNH ĐIỀU LỆ ĐẢNG </w:t>
      </w:r>
    </w:p>
    <w:p w14:paraId="75FA66B9" w14:textId="77777777" w:rsidR="002B329A" w:rsidRDefault="002B329A" w:rsidP="002B329A">
      <w:pPr>
        <w:spacing w:after="0" w:line="240" w:lineRule="auto"/>
        <w:jc w:val="center"/>
        <w:rPr>
          <w:b/>
          <w:bCs/>
          <w:szCs w:val="28"/>
          <w:lang w:val="vi-VN"/>
        </w:rPr>
      </w:pPr>
      <w:r w:rsidRPr="00AD495E">
        <w:rPr>
          <w:b/>
          <w:bCs/>
          <w:szCs w:val="28"/>
          <w:lang w:val="vi-VN"/>
        </w:rPr>
        <w:t>NHIỆM KỲ ĐẠI HỘI XIV”</w:t>
      </w:r>
    </w:p>
    <w:p w14:paraId="2243C457" w14:textId="77777777" w:rsidR="002B329A" w:rsidRPr="00AC6EA5" w:rsidRDefault="002B329A" w:rsidP="002B329A">
      <w:pPr>
        <w:spacing w:after="0" w:line="360" w:lineRule="exact"/>
        <w:jc w:val="center"/>
        <w:rPr>
          <w:bCs/>
          <w:i/>
          <w:sz w:val="30"/>
          <w:szCs w:val="30"/>
          <w:lang w:val="vi-VN"/>
        </w:rPr>
      </w:pPr>
      <w:r w:rsidRPr="00AC6EA5">
        <w:rPr>
          <w:bCs/>
          <w:i/>
          <w:sz w:val="30"/>
          <w:szCs w:val="30"/>
          <w:lang w:val="vi-VN"/>
        </w:rPr>
        <w:t xml:space="preserve">(Đồng chí </w:t>
      </w:r>
      <w:r w:rsidRPr="00AC6EA5">
        <w:rPr>
          <w:b/>
          <w:bCs/>
          <w:i/>
          <w:sz w:val="30"/>
          <w:szCs w:val="30"/>
          <w:lang w:val="vi-VN"/>
        </w:rPr>
        <w:t>Lê Minh Hưng,</w:t>
      </w:r>
      <w:r w:rsidRPr="00AC6EA5">
        <w:rPr>
          <w:bCs/>
          <w:i/>
          <w:sz w:val="30"/>
          <w:szCs w:val="30"/>
          <w:lang w:val="vi-VN"/>
        </w:rPr>
        <w:t xml:space="preserve"> Ủy viên Bộ Chính trị, Bí thư Trung ương Đảng, Trưởng ban Tổ chức Trung ương trình bày)</w:t>
      </w:r>
    </w:p>
    <w:p w14:paraId="1CCFFE45" w14:textId="77777777" w:rsidR="002B329A" w:rsidRPr="00AC6EA5" w:rsidRDefault="002B329A" w:rsidP="002B329A">
      <w:pPr>
        <w:spacing w:after="0" w:line="240" w:lineRule="auto"/>
        <w:jc w:val="center"/>
        <w:rPr>
          <w:bCs/>
          <w:szCs w:val="28"/>
        </w:rPr>
      </w:pPr>
      <w:r w:rsidRPr="00AC6EA5">
        <w:rPr>
          <w:bCs/>
          <w:szCs w:val="28"/>
        </w:rPr>
        <w:t>----------</w:t>
      </w:r>
    </w:p>
    <w:p w14:paraId="725A6D89" w14:textId="77777777" w:rsidR="002B329A" w:rsidRPr="00AD495E" w:rsidRDefault="002B329A" w:rsidP="002B329A">
      <w:pPr>
        <w:pStyle w:val="FirstParagraph"/>
        <w:spacing w:before="60" w:after="60" w:line="312" w:lineRule="auto"/>
        <w:jc w:val="both"/>
        <w:rPr>
          <w:rFonts w:ascii="Times New Roman" w:hAnsi="Times New Roman"/>
          <w:sz w:val="28"/>
          <w:szCs w:val="28"/>
          <w:lang w:val="vi-VN"/>
        </w:rPr>
      </w:pPr>
      <w:bookmarkStart w:id="2" w:name="mở-đầu"/>
      <w:bookmarkEnd w:id="0"/>
    </w:p>
    <w:p w14:paraId="1229241F" w14:textId="77777777" w:rsidR="002B329A" w:rsidRPr="00AD495E" w:rsidRDefault="002B329A" w:rsidP="002B329A">
      <w:pPr>
        <w:pStyle w:val="FirstParagraph"/>
        <w:spacing w:before="60" w:after="60" w:line="312" w:lineRule="auto"/>
        <w:ind w:firstLine="720"/>
        <w:jc w:val="both"/>
        <w:rPr>
          <w:rFonts w:ascii="Times New Roman" w:hAnsi="Times New Roman"/>
          <w:i/>
          <w:iCs/>
          <w:sz w:val="28"/>
          <w:szCs w:val="28"/>
          <w:lang w:val="vi-VN"/>
        </w:rPr>
      </w:pPr>
      <w:r w:rsidRPr="00AD495E">
        <w:rPr>
          <w:rFonts w:ascii="Times New Roman" w:hAnsi="Times New Roman"/>
          <w:i/>
          <w:iCs/>
          <w:sz w:val="28"/>
          <w:szCs w:val="28"/>
          <w:lang w:val="vi-VN"/>
        </w:rPr>
        <w:t>Kính thưa Đồng chí Tô Lâm, Tổng Bí thư Ban Chấp hành Trung ương Đảng Cộng sản Việt Nam,</w:t>
      </w:r>
    </w:p>
    <w:p w14:paraId="4F5B7CC6" w14:textId="77777777" w:rsidR="002B329A" w:rsidRPr="00AD495E" w:rsidRDefault="002B329A" w:rsidP="002B329A">
      <w:pPr>
        <w:pStyle w:val="BodyText"/>
        <w:spacing w:before="60" w:after="60" w:line="312" w:lineRule="auto"/>
        <w:jc w:val="both"/>
        <w:rPr>
          <w:rFonts w:ascii="Times New Roman" w:hAnsi="Times New Roman"/>
          <w:i/>
          <w:iCs/>
          <w:sz w:val="28"/>
          <w:szCs w:val="28"/>
          <w:lang w:val="vi-VN"/>
        </w:rPr>
      </w:pPr>
      <w:r w:rsidRPr="00AD495E">
        <w:rPr>
          <w:rFonts w:ascii="Times New Roman" w:hAnsi="Times New Roman"/>
          <w:sz w:val="28"/>
          <w:szCs w:val="28"/>
          <w:lang w:val="vi-VN"/>
        </w:rPr>
        <w:tab/>
      </w:r>
      <w:r w:rsidRPr="00AD495E">
        <w:rPr>
          <w:rFonts w:ascii="Times New Roman" w:hAnsi="Times New Roman"/>
          <w:i/>
          <w:iCs/>
          <w:sz w:val="28"/>
          <w:szCs w:val="28"/>
          <w:lang w:val="vi-VN"/>
        </w:rPr>
        <w:t>Kính thưa các đồng chí lãnh đạo, nguyên lãnh đạo Đảng, Nhà nước, Mặt trận Tổ quốc Việt Nam; toàn thể các đồng chí dự Hội nghị tại điểm cầu Diên Hồng và các đầu cầu trong cả nước,</w:t>
      </w:r>
    </w:p>
    <w:p w14:paraId="03CE84A9" w14:textId="77777777" w:rsidR="002B329A" w:rsidRPr="00AD495E" w:rsidRDefault="002B329A" w:rsidP="002B329A">
      <w:pPr>
        <w:pStyle w:val="BodyText"/>
        <w:spacing w:before="60" w:after="60" w:line="312" w:lineRule="auto"/>
        <w:jc w:val="both"/>
        <w:rPr>
          <w:rFonts w:ascii="Times New Roman" w:hAnsi="Times New Roman"/>
          <w:sz w:val="28"/>
          <w:szCs w:val="28"/>
          <w:lang w:val="vi-VN"/>
        </w:rPr>
      </w:pPr>
      <w:r w:rsidRPr="00AD495E">
        <w:rPr>
          <w:rFonts w:ascii="Times New Roman" w:hAnsi="Times New Roman"/>
          <w:i/>
          <w:iCs/>
          <w:sz w:val="28"/>
          <w:szCs w:val="28"/>
          <w:lang w:val="vi-VN"/>
        </w:rPr>
        <w:tab/>
      </w:r>
      <w:r w:rsidRPr="00AD495E">
        <w:rPr>
          <w:rFonts w:ascii="Times New Roman" w:hAnsi="Times New Roman"/>
          <w:sz w:val="28"/>
          <w:szCs w:val="28"/>
          <w:lang w:val="vi-VN"/>
        </w:rPr>
        <w:t>Theo chương trình Hội nghị và thực hiện sự phân công của Ban tổ chức Hội nghị, Tôi xin trân trọng báo cáo</w:t>
      </w:r>
      <w:r w:rsidRPr="00AD495E">
        <w:rPr>
          <w:rFonts w:ascii="Times New Roman" w:hAnsi="Times New Roman"/>
          <w:i/>
          <w:iCs/>
          <w:sz w:val="28"/>
          <w:szCs w:val="28"/>
          <w:lang w:val="vi-VN"/>
        </w:rPr>
        <w:t xml:space="preserve"> </w:t>
      </w:r>
      <w:r w:rsidRPr="00AD495E">
        <w:rPr>
          <w:rFonts w:ascii="Times New Roman" w:hAnsi="Times New Roman"/>
          <w:sz w:val="28"/>
          <w:szCs w:val="28"/>
          <w:lang w:val="vi-VN"/>
        </w:rPr>
        <w:t xml:space="preserve">nội dung </w:t>
      </w:r>
      <w:r w:rsidRPr="00AD495E">
        <w:rPr>
          <w:rFonts w:ascii="Times New Roman" w:hAnsi="Times New Roman"/>
          <w:b/>
          <w:bCs/>
          <w:i/>
          <w:iCs/>
          <w:sz w:val="28"/>
          <w:szCs w:val="28"/>
          <w:lang w:val="vi-VN"/>
        </w:rPr>
        <w:t>tổng kết công tác xây dựng Đảng nhiệm kỳ Đại hội XIII; phương hướng, nhiệm vụ, giải pháp công tác xây dựng Đảng</w:t>
      </w:r>
      <w:r w:rsidRPr="00AD495E">
        <w:rPr>
          <w:rFonts w:ascii="Times New Roman" w:hAnsi="Times New Roman"/>
          <w:sz w:val="28"/>
          <w:szCs w:val="28"/>
          <w:lang w:val="vi-VN"/>
        </w:rPr>
        <w:t xml:space="preserve"> trong Báo cáo chính trị đã được Đại hội XIV thông qua</w:t>
      </w:r>
      <w:r w:rsidRPr="00AD495E">
        <w:rPr>
          <w:rFonts w:ascii="Times New Roman" w:hAnsi="Times New Roman"/>
          <w:b/>
          <w:bCs/>
          <w:i/>
          <w:iCs/>
          <w:sz w:val="28"/>
          <w:szCs w:val="28"/>
          <w:lang w:val="vi-VN"/>
        </w:rPr>
        <w:t xml:space="preserve"> </w:t>
      </w:r>
      <w:r w:rsidRPr="00AD495E">
        <w:rPr>
          <w:rFonts w:ascii="Times New Roman" w:hAnsi="Times New Roman"/>
          <w:sz w:val="28"/>
          <w:szCs w:val="28"/>
          <w:lang w:val="vi-VN"/>
        </w:rPr>
        <w:t>và</w:t>
      </w:r>
      <w:r w:rsidRPr="00AD495E">
        <w:rPr>
          <w:rFonts w:ascii="Times New Roman" w:hAnsi="Times New Roman"/>
          <w:b/>
          <w:bCs/>
          <w:i/>
          <w:iCs/>
          <w:sz w:val="28"/>
          <w:szCs w:val="28"/>
          <w:lang w:val="vi-VN"/>
        </w:rPr>
        <w:t xml:space="preserve"> Báo cáo tổng kết 15 năm thi hành Điều lệ Đảng (2011 - 2025) và đề xuất, định hướng bổ sung, sửa đổi Điều lệ Đảng</w:t>
      </w:r>
      <w:r w:rsidRPr="00AD495E">
        <w:rPr>
          <w:rFonts w:ascii="Times New Roman" w:hAnsi="Times New Roman"/>
          <w:sz w:val="28"/>
          <w:szCs w:val="28"/>
          <w:lang w:val="vi-VN"/>
        </w:rPr>
        <w:t>, với những vấn đề cốt lõi sau:</w:t>
      </w:r>
    </w:p>
    <w:p w14:paraId="24C3FADF" w14:textId="77777777" w:rsidR="002B329A" w:rsidRPr="00750D3F" w:rsidRDefault="002B329A" w:rsidP="002B329A">
      <w:pPr>
        <w:spacing w:before="60" w:after="60" w:line="312" w:lineRule="auto"/>
        <w:ind w:firstLine="720"/>
        <w:jc w:val="both"/>
        <w:rPr>
          <w:b/>
          <w:bCs/>
          <w:szCs w:val="28"/>
          <w:lang w:val="pt-BR"/>
        </w:rPr>
      </w:pPr>
      <w:r w:rsidRPr="00750D3F">
        <w:rPr>
          <w:b/>
          <w:bCs/>
          <w:szCs w:val="28"/>
          <w:lang w:val="pt-BR"/>
        </w:rPr>
        <w:t>1. Về kết quả công tác xây dựng Đảng nhiệm kỳ Đại hội XIII và p</w:t>
      </w:r>
      <w:r w:rsidRPr="00750D3F">
        <w:rPr>
          <w:b/>
          <w:bCs/>
          <w:szCs w:val="28"/>
          <w:lang w:val="nl-NL"/>
        </w:rPr>
        <w:t xml:space="preserve">hương hướng, </w:t>
      </w:r>
      <w:r w:rsidRPr="00750D3F">
        <w:rPr>
          <w:b/>
          <w:bCs/>
          <w:szCs w:val="28"/>
          <w:lang w:val="it-IT"/>
        </w:rPr>
        <w:t>nhiệm vụ, giải pháp</w:t>
      </w:r>
      <w:r w:rsidRPr="00750D3F">
        <w:rPr>
          <w:b/>
          <w:bCs/>
          <w:szCs w:val="28"/>
          <w:lang w:val="nl-NL"/>
        </w:rPr>
        <w:t xml:space="preserve"> công tác xây dựng Đảng nhiệm kỳ Đại hội XIV</w:t>
      </w:r>
    </w:p>
    <w:p w14:paraId="0D7C0EB0"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nb-NO"/>
        </w:rPr>
      </w:pPr>
      <w:r w:rsidRPr="00750D3F">
        <w:rPr>
          <w:rFonts w:ascii="Times New Roman" w:hAnsi="Times New Roman"/>
          <w:b/>
          <w:i/>
          <w:iCs/>
          <w:sz w:val="28"/>
          <w:szCs w:val="28"/>
          <w:lang w:val="nl-NL"/>
        </w:rPr>
        <w:t>1.1.</w:t>
      </w:r>
      <w:r w:rsidRPr="00750D3F">
        <w:rPr>
          <w:rFonts w:ascii="Times New Roman" w:hAnsi="Times New Roman"/>
          <w:bCs/>
          <w:i/>
          <w:iCs/>
          <w:sz w:val="28"/>
          <w:szCs w:val="28"/>
          <w:lang w:val="nl-NL"/>
        </w:rPr>
        <w:t xml:space="preserve"> </w:t>
      </w:r>
      <w:r w:rsidRPr="00750D3F">
        <w:rPr>
          <w:rFonts w:ascii="Times New Roman" w:hAnsi="Times New Roman"/>
          <w:sz w:val="28"/>
          <w:szCs w:val="28"/>
          <w:lang w:val="nb-NO"/>
        </w:rPr>
        <w:t xml:space="preserve">Công tác xây dựng Đảng nhiệm kỳ Đại hội XIII </w:t>
      </w:r>
      <w:r w:rsidRPr="00750D3F">
        <w:rPr>
          <w:rFonts w:ascii="Times New Roman" w:hAnsi="Times New Roman"/>
          <w:i/>
          <w:iCs/>
          <w:sz w:val="28"/>
          <w:szCs w:val="28"/>
          <w:lang w:val="nb-NO"/>
        </w:rPr>
        <w:t>đã được đặt đúng vị trí “then chốt”, tiến hành thường xuyên, triển khai quyết liệt, toàn diện, đồng bộ cả về “xây” và “chống” với quyết tâm chính trị cao của toàn Đảng, toàn dân, toàn quân, tạo được bước đột phá mạnh mẽ với nhiều thành tựu</w:t>
      </w:r>
      <w:r w:rsidRPr="00750D3F">
        <w:rPr>
          <w:rFonts w:ascii="Times New Roman" w:hAnsi="Times New Roman"/>
          <w:sz w:val="28"/>
          <w:szCs w:val="28"/>
          <w:lang w:val="nb-NO"/>
        </w:rPr>
        <w:t xml:space="preserve">, khẳng định là nhân tố quyết định thực hiện thắng lợi Nghị quyết Đại hội XIII của Đảng. Việc thực hiện 10 nhiệm vụ về xây dựng Đảng, 3 nhiệm vụ trọng tâm và 3 giải pháp đột phá Đại hội XIII đề ra, nhất là một số chủ trương, nhiệm vụ mang tính cách mạng và thời đại đã được Ban Chấp hành Trung ương Đảng, Bộ Chính trị, Ban Bí thư, đứng đầu là đồng chí </w:t>
      </w:r>
      <w:r w:rsidRPr="00750D3F">
        <w:rPr>
          <w:rFonts w:ascii="Times New Roman" w:hAnsi="Times New Roman"/>
          <w:sz w:val="28"/>
          <w:szCs w:val="28"/>
          <w:lang w:val="nb-NO"/>
        </w:rPr>
        <w:lastRenderedPageBreak/>
        <w:t xml:space="preserve">Tổng Bí thư tập trung lãnh đạo, chỉ đạo với phương pháp tổ chức thực hiện rất mới, quyết liệt, hiệu quả, toàn diện, đồng bộ, sâu sắc, đã đạt được những kết quả rất quan trọng, tạo nền tảng để đất nước ta vững vàng bước vào kỷ nguyên mới, kỷ nguyên phát triển giàu mạnh, thịnh vượng. </w:t>
      </w:r>
      <w:r w:rsidRPr="00750D3F">
        <w:rPr>
          <w:rFonts w:ascii="Times New Roman" w:hAnsi="Times New Roman"/>
          <w:b/>
          <w:bCs/>
          <w:i/>
          <w:iCs/>
          <w:sz w:val="28"/>
          <w:szCs w:val="28"/>
          <w:lang w:val="nb-NO"/>
        </w:rPr>
        <w:t>Đặc biệt,</w:t>
      </w:r>
      <w:r w:rsidRPr="00750D3F">
        <w:rPr>
          <w:rFonts w:ascii="Times New Roman" w:hAnsi="Times New Roman"/>
          <w:sz w:val="28"/>
          <w:szCs w:val="28"/>
          <w:lang w:val="nb-NO"/>
        </w:rPr>
        <w:t xml:space="preserve"> kết quả của việc đổi mới, sắp xếp, tinh gọn tổ chức bộ máy và đơn vị hành chính vừa qua đã khẳng định sự đột phá, đổi mới tư duy trong công tác lãnh đạo, chỉ đạo và tổ chức thực hiện, thực sự là cuộc cách mạng mang tính lịch sử, được cán bộ, đảng viên và Nhân dân đồng tình ủng hộ, dư luận quốc tế đánh giá cao. </w:t>
      </w:r>
    </w:p>
    <w:p w14:paraId="6B4C28F6"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nb-NO"/>
        </w:rPr>
      </w:pPr>
      <w:r w:rsidRPr="00750D3F">
        <w:rPr>
          <w:rFonts w:ascii="Times New Roman" w:hAnsi="Times New Roman"/>
          <w:sz w:val="28"/>
          <w:szCs w:val="28"/>
          <w:lang w:val="nb-NO"/>
        </w:rPr>
        <w:t>Tuy nhiên, công tác xây dựng Đảng vẫn còn một số hạn chế, đã được nêu trong văn kiện và Nghị quyết Đại hội, như: Công tác tổ chức thực hiện các nghị quyết của Đảng, chính sách, pháp luật của Nhà nước có nhiều đổi mới, cách làm hay, song có mặt vẫn chưa bắt kịp với yêu cầu phát triển của đất nước. Công tác cán bộ còn một số bất cập; kiểm soát quyền lực và quản lý cán bộ cấp chiến lược còn hạn chế...</w:t>
      </w:r>
    </w:p>
    <w:p w14:paraId="63CC59F4"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nb-NO"/>
        </w:rPr>
      </w:pPr>
      <w:r w:rsidRPr="00750D3F">
        <w:rPr>
          <w:rFonts w:ascii="Times New Roman" w:eastAsia="Times New Roman" w:hAnsi="Times New Roman"/>
          <w:b/>
          <w:bCs/>
          <w:i/>
          <w:sz w:val="28"/>
          <w:szCs w:val="28"/>
          <w:lang w:val="nb-NO"/>
        </w:rPr>
        <w:t>1.2.</w:t>
      </w:r>
      <w:r w:rsidRPr="00750D3F">
        <w:rPr>
          <w:rFonts w:ascii="Times New Roman" w:eastAsia="Times New Roman" w:hAnsi="Times New Roman"/>
          <w:iCs/>
          <w:sz w:val="28"/>
          <w:szCs w:val="28"/>
          <w:lang w:val="nb-NO"/>
        </w:rPr>
        <w:t xml:space="preserve"> </w:t>
      </w:r>
      <w:r w:rsidRPr="00750D3F">
        <w:rPr>
          <w:rFonts w:ascii="Times New Roman" w:hAnsi="Times New Roman"/>
          <w:i/>
          <w:iCs/>
          <w:sz w:val="28"/>
          <w:szCs w:val="28"/>
          <w:lang w:val="nb-NO"/>
        </w:rPr>
        <w:t xml:space="preserve">Đảng ta xác định mục tiêu xây dựng Đảng trong nhiệm kỳ Đại hội XIV là “Tăng cường xây dựng, chỉnh đốn, tự đổi mới để Đảng ta thật sự là đạo đức, là văn minh, nâng tầm và nâng cao hiệu lực, hiệu quả lãnh đạo, cầm quyền và sức chiến đấu của Đảng”. </w:t>
      </w:r>
      <w:r w:rsidRPr="00750D3F">
        <w:rPr>
          <w:rFonts w:ascii="Times New Roman" w:hAnsi="Times New Roman"/>
          <w:sz w:val="28"/>
          <w:szCs w:val="28"/>
          <w:lang w:val="nb-NO"/>
        </w:rPr>
        <w:t>(Trang 43, mục XIV, Báo cáo chính trị)</w:t>
      </w:r>
    </w:p>
    <w:p w14:paraId="31A3D7C2"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szCs w:val="28"/>
          <w:lang w:val="nb-NO"/>
        </w:rPr>
        <w:t xml:space="preserve">Trên cơ sở đó, Đại hội đã </w:t>
      </w:r>
      <w:r w:rsidRPr="00750D3F">
        <w:rPr>
          <w:bCs/>
          <w:szCs w:val="28"/>
          <w:lang w:val="nl-NL"/>
        </w:rPr>
        <w:t>thống nhất</w:t>
      </w:r>
      <w:r w:rsidRPr="00750D3F">
        <w:rPr>
          <w:rFonts w:eastAsia="Times New Roman"/>
          <w:iCs/>
          <w:szCs w:val="28"/>
          <w:lang w:val="nb-NO"/>
        </w:rPr>
        <w:t xml:space="preserve"> đề ra </w:t>
      </w:r>
      <w:r w:rsidRPr="00750D3F">
        <w:rPr>
          <w:rFonts w:eastAsia="Times New Roman"/>
          <w:b/>
          <w:bCs/>
          <w:i/>
          <w:szCs w:val="28"/>
          <w:lang w:val="nb-NO"/>
        </w:rPr>
        <w:t xml:space="preserve">phương hướng, </w:t>
      </w:r>
      <w:r w:rsidRPr="00750D3F">
        <w:rPr>
          <w:b/>
          <w:bCs/>
          <w:i/>
          <w:iCs/>
          <w:szCs w:val="28"/>
          <w:lang w:val="nb-NO"/>
        </w:rPr>
        <w:t>nhiệm vụ, giải pháp chủ yếu trên 10 nội dung công tác xây dựng Đảng</w:t>
      </w:r>
      <w:r w:rsidRPr="00750D3F">
        <w:rPr>
          <w:rFonts w:eastAsia="Times New Roman"/>
          <w:iCs/>
          <w:szCs w:val="28"/>
          <w:lang w:val="it-IT"/>
        </w:rPr>
        <w:t>; đồng thời</w:t>
      </w:r>
      <w:r w:rsidRPr="00750D3F">
        <w:rPr>
          <w:szCs w:val="28"/>
          <w:lang w:val="nb-NO"/>
        </w:rPr>
        <w:t>,</w:t>
      </w:r>
      <w:r w:rsidRPr="00750D3F">
        <w:rPr>
          <w:rFonts w:eastAsia="Times New Roman"/>
          <w:szCs w:val="28"/>
          <w:lang w:val="it-IT"/>
        </w:rPr>
        <w:t xml:space="preserve"> đặc biệt nhấn mạnh</w:t>
      </w:r>
      <w:r w:rsidRPr="00750D3F">
        <w:rPr>
          <w:rFonts w:eastAsia="Times New Roman"/>
          <w:b/>
          <w:bCs/>
          <w:i/>
          <w:szCs w:val="28"/>
          <w:lang w:val="it-IT"/>
        </w:rPr>
        <w:t xml:space="preserve"> ba giải pháp đột phá</w:t>
      </w:r>
      <w:r w:rsidRPr="00750D3F">
        <w:rPr>
          <w:rFonts w:eastAsia="Times New Roman"/>
          <w:iCs/>
          <w:szCs w:val="28"/>
          <w:lang w:val="it-IT"/>
        </w:rPr>
        <w:t>: (1) Nâng cao năng lực tự đổi mới, tự hoàn thiện để tăng cường hiệu lực, hiệu quả lãnh đạo, cầm quyền của Đảng; nâng cao năng lực hoạch định chủ trương, đường lối của Đảng; đổi mới việc xây dựng, ban hành và tổ chức thực hiện chủ trương, đường lối của Đảng; đẩy mạnh cải cách hành chính trong Đảng. (2) Triển khai hoạt động có hiệu quả tổ chức bộ máy của hệ thống chính trị theo mô hình mới bảo đảm vận hành thông suốt, đáp ứng yêu cầu, nhiệm vụ phát triển đất nước trong kỷ nguyên mới. Tiếp tục đổi mới mạnh mẽ công tác cán bộ bảo đảm khách quan, dân chủ, thực chất, hiệu quả, nhất là công tác thẩm định, đánh giá cán bộ theo đúng chủ trương “có vào, có ra”, “có lên, có xuống</w:t>
      </w:r>
      <w:r w:rsidRPr="00750D3F">
        <w:rPr>
          <w:i/>
          <w:iCs/>
          <w:szCs w:val="28"/>
          <w:lang w:val="nb-NO"/>
        </w:rPr>
        <w:t>”</w:t>
      </w:r>
      <w:r w:rsidRPr="00750D3F">
        <w:rPr>
          <w:rFonts w:eastAsia="Times New Roman"/>
          <w:iCs/>
          <w:szCs w:val="28"/>
          <w:lang w:val="it-IT"/>
        </w:rPr>
        <w:t xml:space="preserve">; tập trung nâng cao chất lượng đội ngũ cán bộ các cấp, nhất là cán bộ cấp chiến lược, cán bộ cấp cơ sở. </w:t>
      </w:r>
      <w:r w:rsidRPr="00750D3F">
        <w:rPr>
          <w:rFonts w:eastAsia="Times New Roman"/>
          <w:iCs/>
          <w:szCs w:val="28"/>
          <w:lang w:val="it-IT"/>
        </w:rPr>
        <w:lastRenderedPageBreak/>
        <w:t>(3) Tăng cường siết chặt kỷ luật, kỷ cương, đẩy mạnh phân cấp, kiểm soát quyền lực chặt chẽ, hiệu quả. Đặc biệt chú trọng công tác kiểm tra, giám sát, kỷ luật của Đảng; kiên quyết, kiên trì đẩy mạnh công cuộc đấu tranh phòng, chống tham nhũng, lãng phí, tiêu cực.</w:t>
      </w:r>
    </w:p>
    <w:p w14:paraId="7598F973"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
          <w:szCs w:val="28"/>
          <w:lang w:val="nb-NO"/>
        </w:rPr>
        <w:t>1.3.</w:t>
      </w:r>
      <w:r w:rsidRPr="00750D3F">
        <w:rPr>
          <w:rFonts w:eastAsia="Times New Roman"/>
          <w:iCs/>
          <w:szCs w:val="28"/>
          <w:lang w:val="nb-NO"/>
        </w:rPr>
        <w:t xml:space="preserve"> </w:t>
      </w:r>
      <w:r w:rsidRPr="00750D3F">
        <w:rPr>
          <w:rFonts w:eastAsia="Times New Roman"/>
          <w:iCs/>
          <w:szCs w:val="28"/>
          <w:lang w:val="it-IT"/>
        </w:rPr>
        <w:t xml:space="preserve">Các nhiệm vụ, giải pháp về xây dựng, chỉnh đốn Đảng nêu trong văn kiện Đại hội XIV của Đảng đã được cụ thể hóa thành các nhiệm vụ rõ việc, rõ trách nhiệm, rõ lộ trình và nguồn lực trong </w:t>
      </w:r>
      <w:r w:rsidRPr="00750D3F">
        <w:rPr>
          <w:rFonts w:eastAsia="Times New Roman"/>
          <w:b/>
          <w:bCs/>
          <w:i/>
          <w:szCs w:val="28"/>
          <w:lang w:val="it-IT"/>
        </w:rPr>
        <w:t>Chương trình hành động của Ban Chấp hành trung ương Đảng thực hiện Nghị quyết Đại hội XIV của Đảng</w:t>
      </w:r>
      <w:r w:rsidRPr="00750D3F">
        <w:rPr>
          <w:rFonts w:eastAsia="Times New Roman"/>
          <w:iCs/>
          <w:szCs w:val="28"/>
          <w:lang w:val="it-IT"/>
        </w:rPr>
        <w:t xml:space="preserve"> (điểm 12, mục I), với trên 100 nhiệm vụ cụ thể về xây dựng, chỉnh đốn Đảng (mục XII, Phụ lục 3 kèm theo). Thực hiện chỉ đạo của Đồng chí Tổng Bí thư Tô Lâm, mỗi cấp ủy, mỗi tổ chức đảng, mỗi đảng viên, mỗi cơ quan, đơn vị, trước hết là người đứng đầu phải chủ động chuyển từ “nhận thức đúng” thành “tổ chức triển khai có hiệu quả”; từ “quyết tâm cao” thành “kết quả rõ”; kết hợp “chỉ đạo, điều hành” với “kiểm tra, giám sát và chịu trách nhiệm” triển khai 10 nhóm nhiệm vụ sau:</w:t>
      </w:r>
    </w:p>
    <w:p w14:paraId="08A6B807" w14:textId="77777777" w:rsidR="002B329A" w:rsidRPr="00750D3F" w:rsidRDefault="002B329A" w:rsidP="002B329A">
      <w:pPr>
        <w:spacing w:before="60" w:after="60" w:line="312" w:lineRule="auto"/>
        <w:ind w:firstLine="720"/>
        <w:jc w:val="both"/>
        <w:rPr>
          <w:rFonts w:eastAsia="Times New Roman"/>
          <w:b/>
          <w:bCs/>
          <w:i/>
          <w:szCs w:val="28"/>
          <w:lang w:val="it-IT"/>
        </w:rPr>
      </w:pPr>
      <w:r w:rsidRPr="00750D3F">
        <w:rPr>
          <w:rFonts w:eastAsia="Times New Roman"/>
          <w:b/>
          <w:bCs/>
          <w:i/>
          <w:szCs w:val="28"/>
          <w:lang w:val="it-IT"/>
        </w:rPr>
        <w:t>(1) Nh</w:t>
      </w:r>
      <w:r w:rsidRPr="00750D3F">
        <w:rPr>
          <w:rFonts w:eastAsia="Times New Roman" w:hint="eastAsia"/>
          <w:b/>
          <w:bCs/>
          <w:i/>
          <w:szCs w:val="28"/>
          <w:lang w:val="it-IT"/>
        </w:rPr>
        <w:t>ó</w:t>
      </w:r>
      <w:r w:rsidRPr="00750D3F">
        <w:rPr>
          <w:rFonts w:eastAsia="Times New Roman"/>
          <w:b/>
          <w:bCs/>
          <w:i/>
          <w:szCs w:val="28"/>
          <w:lang w:val="it-IT"/>
        </w:rPr>
        <w:t>m nhiệm vụ 1. T</w:t>
      </w:r>
      <w:r w:rsidRPr="00750D3F">
        <w:rPr>
          <w:rFonts w:eastAsia="Times New Roman" w:hint="eastAsia"/>
          <w:b/>
          <w:bCs/>
          <w:i/>
          <w:szCs w:val="28"/>
          <w:lang w:val="it-IT"/>
        </w:rPr>
        <w:t>ă</w:t>
      </w:r>
      <w:r w:rsidRPr="00750D3F">
        <w:rPr>
          <w:rFonts w:eastAsia="Times New Roman"/>
          <w:b/>
          <w:bCs/>
          <w:i/>
          <w:szCs w:val="28"/>
          <w:lang w:val="it-IT"/>
        </w:rPr>
        <w:t>ng c</w:t>
      </w:r>
      <w:r w:rsidRPr="00750D3F">
        <w:rPr>
          <w:rFonts w:eastAsia="Times New Roman" w:hint="eastAsia"/>
          <w:b/>
          <w:bCs/>
          <w:i/>
          <w:szCs w:val="28"/>
          <w:lang w:val="it-IT"/>
        </w:rPr>
        <w:t>ư</w:t>
      </w:r>
      <w:r w:rsidRPr="00750D3F">
        <w:rPr>
          <w:rFonts w:eastAsia="Times New Roman"/>
          <w:b/>
          <w:bCs/>
          <w:i/>
          <w:szCs w:val="28"/>
          <w:lang w:val="it-IT"/>
        </w:rPr>
        <w:t>ờng x</w:t>
      </w:r>
      <w:r w:rsidRPr="00750D3F">
        <w:rPr>
          <w:rFonts w:eastAsia="Times New Roman" w:hint="eastAsia"/>
          <w:b/>
          <w:bCs/>
          <w:i/>
          <w:szCs w:val="28"/>
          <w:lang w:val="it-IT"/>
        </w:rPr>
        <w:t>â</w:t>
      </w:r>
      <w:r w:rsidRPr="00750D3F">
        <w:rPr>
          <w:rFonts w:eastAsia="Times New Roman"/>
          <w:b/>
          <w:bCs/>
          <w:i/>
          <w:szCs w:val="28"/>
          <w:lang w:val="it-IT"/>
        </w:rPr>
        <w:t xml:space="preserve">y dựng </w:t>
      </w:r>
      <w:r w:rsidRPr="00750D3F">
        <w:rPr>
          <w:rFonts w:eastAsia="Times New Roman" w:hint="eastAsia"/>
          <w:b/>
          <w:bCs/>
          <w:i/>
          <w:szCs w:val="28"/>
          <w:lang w:val="it-IT"/>
        </w:rPr>
        <w:t>Đ</w:t>
      </w:r>
      <w:r w:rsidRPr="00750D3F">
        <w:rPr>
          <w:rFonts w:eastAsia="Times New Roman"/>
          <w:b/>
          <w:bCs/>
          <w:i/>
          <w:szCs w:val="28"/>
          <w:lang w:val="it-IT"/>
        </w:rPr>
        <w:t>ảng về ch</w:t>
      </w:r>
      <w:r w:rsidRPr="00750D3F">
        <w:rPr>
          <w:rFonts w:eastAsia="Times New Roman" w:hint="eastAsia"/>
          <w:b/>
          <w:bCs/>
          <w:i/>
          <w:szCs w:val="28"/>
          <w:lang w:val="it-IT"/>
        </w:rPr>
        <w:t>í</w:t>
      </w:r>
      <w:r w:rsidRPr="00750D3F">
        <w:rPr>
          <w:rFonts w:eastAsia="Times New Roman"/>
          <w:b/>
          <w:bCs/>
          <w:i/>
          <w:szCs w:val="28"/>
          <w:lang w:val="it-IT"/>
        </w:rPr>
        <w:t>nh trị</w:t>
      </w:r>
    </w:p>
    <w:p w14:paraId="7EEE92C5"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Ngoài các nhiệm vụ chung, thực hiện thường xuyên đã nêu (tại điểm 12.1, mục XII) trong Phụ lục 3 Chương trình hành động, đề nghị:</w:t>
      </w:r>
    </w:p>
    <w:p w14:paraId="2181928B"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 xml:space="preserve">- </w:t>
      </w:r>
      <w:r w:rsidRPr="00750D3F">
        <w:rPr>
          <w:rFonts w:eastAsia="Times New Roman"/>
          <w:b/>
          <w:bCs/>
          <w:iCs/>
          <w:szCs w:val="28"/>
          <w:lang w:val="it-IT"/>
        </w:rPr>
        <w:t>Học viện Chính trị quốc gia Hồ Chí Minh</w:t>
      </w:r>
      <w:r w:rsidRPr="00750D3F">
        <w:rPr>
          <w:rFonts w:eastAsia="Times New Roman"/>
          <w:iCs/>
          <w:szCs w:val="28"/>
          <w:lang w:val="it-IT"/>
        </w:rPr>
        <w:t xml:space="preserve"> chủ trì, phối hợp với Ban Tuyên giáo và Dân vận Trung ương và các cơ quan, tổ chức có liên quan tập trung tham mưu: (i) Nghiên cứu bổ sung, hoàn thiện lý luận về đường lối đổi mới, chủ nghĩa xã hội và con đường đi lên chủ nghĩa xã hội ở Việt Nam; về “bốn kiên định”.... (ii) Xây dựng và tổ chức thực hiện chương trình khoa học trọng điểm đặc biệt cấp quốc gia nghiên cứu về sự vận dụng và phát triển sáng tạo lý luận về đường lối đổi mới của Đảng trong kỷ nguyên mới của dân tộc, </w:t>
      </w:r>
      <w:r w:rsidRPr="00750D3F">
        <w:rPr>
          <w:rFonts w:eastAsia="Times New Roman"/>
          <w:i/>
          <w:szCs w:val="28"/>
          <w:lang w:val="it-IT"/>
        </w:rPr>
        <w:t>thực hiện từ nay đến năm 2030</w:t>
      </w:r>
      <w:r w:rsidRPr="00750D3F">
        <w:rPr>
          <w:rFonts w:eastAsia="Times New Roman"/>
          <w:iCs/>
          <w:szCs w:val="28"/>
          <w:lang w:val="it-IT"/>
        </w:rPr>
        <w:t>...</w:t>
      </w:r>
    </w:p>
    <w:p w14:paraId="02DFA575" w14:textId="77777777" w:rsidR="002B329A" w:rsidRPr="00750D3F" w:rsidRDefault="002B329A" w:rsidP="002B329A">
      <w:pPr>
        <w:spacing w:before="60" w:after="60" w:line="312" w:lineRule="auto"/>
        <w:ind w:firstLine="720"/>
        <w:jc w:val="both"/>
        <w:rPr>
          <w:rFonts w:eastAsia="Times New Roman"/>
          <w:iCs/>
          <w:spacing w:val="-2"/>
          <w:szCs w:val="28"/>
          <w:lang w:val="it-IT"/>
        </w:rPr>
      </w:pPr>
      <w:r w:rsidRPr="00750D3F">
        <w:rPr>
          <w:rFonts w:eastAsia="Times New Roman"/>
          <w:iCs/>
          <w:spacing w:val="-2"/>
          <w:szCs w:val="28"/>
          <w:lang w:val="it-IT"/>
        </w:rPr>
        <w:t xml:space="preserve">- </w:t>
      </w:r>
      <w:r w:rsidRPr="00750D3F">
        <w:rPr>
          <w:rFonts w:eastAsia="Times New Roman"/>
          <w:b/>
          <w:bCs/>
          <w:iCs/>
          <w:spacing w:val="-2"/>
          <w:szCs w:val="28"/>
          <w:lang w:val="it-IT"/>
        </w:rPr>
        <w:t xml:space="preserve">Hội đồng Lý luận Trung ương </w:t>
      </w:r>
      <w:r w:rsidRPr="00750D3F">
        <w:rPr>
          <w:rFonts w:eastAsia="Times New Roman"/>
          <w:iCs/>
          <w:spacing w:val="-2"/>
          <w:szCs w:val="28"/>
          <w:lang w:val="it-IT"/>
        </w:rPr>
        <w:t xml:space="preserve">chủ trì, phối hợp với Học viện Chính trị quốc gia Hồ Chí Minh, các ban đảng Trung ương và các cơ quan, tổ chức có liên quan tập trung tham mưu: Tổng kết 100 năm Đảng lãnh đạo cách mạng Việt Nam (1930-2030), định hướng, lãnh đạo phát triển đất nước trong 100 năm tiếp theo (2030-2130); Tổng kết 40 năm thực hiện Cương lĩnh xây dựng đất nước trong thời kỳ quá độ lên chủ nghĩa xã hội, </w:t>
      </w:r>
      <w:r w:rsidRPr="00750D3F">
        <w:rPr>
          <w:rFonts w:eastAsia="Times New Roman"/>
          <w:i/>
          <w:spacing w:val="-2"/>
          <w:szCs w:val="28"/>
          <w:lang w:val="it-IT"/>
        </w:rPr>
        <w:t>thực hiện từ nay đến năm 2030</w:t>
      </w:r>
      <w:r w:rsidRPr="00750D3F">
        <w:rPr>
          <w:rFonts w:eastAsia="Times New Roman"/>
          <w:iCs/>
          <w:spacing w:val="-2"/>
          <w:szCs w:val="28"/>
          <w:lang w:val="it-IT"/>
        </w:rPr>
        <w:t>...</w:t>
      </w:r>
    </w:p>
    <w:p w14:paraId="58DB2D81"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Cs/>
          <w:szCs w:val="28"/>
          <w:lang w:val="it-IT"/>
        </w:rPr>
        <w:lastRenderedPageBreak/>
        <w:t>- Các tỉnh uỷ, thành uỷ, đảng uỷ trực thuộc Trung ương:</w:t>
      </w:r>
      <w:r w:rsidRPr="00750D3F">
        <w:rPr>
          <w:rFonts w:eastAsia="Times New Roman"/>
          <w:iCs/>
          <w:szCs w:val="28"/>
          <w:lang w:val="it-IT"/>
        </w:rPr>
        <w:t xml:space="preserve"> Cụ thể hoá và tổ chức thực hiện đường lối, chủ trương của Đảng, khắc phục những yếu kém, trì trệ, tình trạng né tránh, đùn đẩy, sợ trách nhiệm; kiểm tra, giám sát chặt chẽ, xác định rõ trách nhiệm tập thể và cá nhân, nhất là người đứng đầu.</w:t>
      </w:r>
    </w:p>
    <w:p w14:paraId="6B6D89F3" w14:textId="77777777" w:rsidR="002B329A" w:rsidRPr="00750D3F" w:rsidRDefault="002B329A" w:rsidP="002B329A">
      <w:pPr>
        <w:spacing w:before="60" w:after="60" w:line="312" w:lineRule="auto"/>
        <w:ind w:firstLine="720"/>
        <w:jc w:val="both"/>
        <w:rPr>
          <w:rFonts w:eastAsia="Times New Roman"/>
          <w:b/>
          <w:bCs/>
          <w:iCs/>
          <w:szCs w:val="28"/>
          <w:lang w:val="it-IT"/>
        </w:rPr>
      </w:pPr>
      <w:r w:rsidRPr="00750D3F">
        <w:rPr>
          <w:rFonts w:eastAsia="Times New Roman"/>
          <w:b/>
          <w:bCs/>
          <w:i/>
          <w:szCs w:val="28"/>
          <w:lang w:val="it-IT"/>
        </w:rPr>
        <w:t>(2) Nhóm nhiệm vụ 2.</w:t>
      </w:r>
      <w:r w:rsidRPr="00750D3F">
        <w:rPr>
          <w:b/>
          <w:bCs/>
          <w:szCs w:val="28"/>
          <w:lang w:val="it-IT"/>
        </w:rPr>
        <w:t xml:space="preserve"> </w:t>
      </w:r>
      <w:r w:rsidRPr="00750D3F">
        <w:rPr>
          <w:rFonts w:eastAsia="Times New Roman"/>
          <w:b/>
          <w:bCs/>
          <w:i/>
          <w:szCs w:val="28"/>
          <w:lang w:val="it-IT"/>
        </w:rPr>
        <w:t>Xây dựng Đảng vững mạnh về tư tưởng</w:t>
      </w:r>
    </w:p>
    <w:p w14:paraId="6452292F"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Ngoài các nhiệm vụ chung, thực hiện thường xuyên đã nêu (tại điểm 12.2, mục XII) trong Phụ lục 3 Chương trình hành động, đề nghị:</w:t>
      </w:r>
    </w:p>
    <w:p w14:paraId="3F02DE4B" w14:textId="77777777" w:rsidR="002B329A" w:rsidRPr="00750D3F" w:rsidRDefault="002B329A" w:rsidP="002B329A">
      <w:pPr>
        <w:spacing w:before="60" w:after="60" w:line="312" w:lineRule="auto"/>
        <w:ind w:firstLine="720"/>
        <w:jc w:val="both"/>
        <w:rPr>
          <w:rFonts w:eastAsia="Times New Roman"/>
          <w:iCs/>
          <w:spacing w:val="-2"/>
          <w:szCs w:val="28"/>
          <w:lang w:val="it-IT"/>
        </w:rPr>
      </w:pPr>
      <w:r w:rsidRPr="00750D3F">
        <w:rPr>
          <w:rFonts w:eastAsia="Times New Roman"/>
          <w:iCs/>
          <w:spacing w:val="-2"/>
          <w:szCs w:val="28"/>
          <w:lang w:val="it-IT"/>
        </w:rPr>
        <w:t xml:space="preserve">- </w:t>
      </w:r>
      <w:r w:rsidRPr="00750D3F">
        <w:rPr>
          <w:rFonts w:eastAsia="Times New Roman"/>
          <w:b/>
          <w:bCs/>
          <w:iCs/>
          <w:spacing w:val="-2"/>
          <w:szCs w:val="28"/>
          <w:lang w:val="it-IT"/>
        </w:rPr>
        <w:t>Ban Tuyên giáo và Dân vận Trung ương:</w:t>
      </w:r>
      <w:r w:rsidRPr="00750D3F">
        <w:rPr>
          <w:rFonts w:eastAsia="Times New Roman"/>
          <w:iCs/>
          <w:spacing w:val="-2"/>
          <w:szCs w:val="28"/>
          <w:lang w:val="it-IT"/>
        </w:rPr>
        <w:t xml:space="preserve"> Chủ trì, phối hợp với cơ quan liên quan tham mưu: (i) Nghiên cứu xây dựng chiến lược công tác tư tưởng trong bối cảnh chuyển đổi số</w:t>
      </w:r>
      <w:r w:rsidRPr="00750D3F">
        <w:rPr>
          <w:rFonts w:eastAsia="Times New Roman"/>
          <w:i/>
          <w:spacing w:val="-2"/>
          <w:szCs w:val="28"/>
          <w:lang w:val="it-IT"/>
        </w:rPr>
        <w:t>, hoàn thành tháng 12/2026</w:t>
      </w:r>
      <w:r w:rsidRPr="00750D3F">
        <w:rPr>
          <w:rFonts w:eastAsia="Times New Roman"/>
          <w:iCs/>
          <w:spacing w:val="-2"/>
          <w:szCs w:val="28"/>
          <w:lang w:val="it-IT"/>
        </w:rPr>
        <w:t>; (ii) Chỉ thị của Ban Bí thư về tăng cường, chỉ đạo, quản lý, phát huy vai trò của báo chí, xuất bản trong việc ngăn chặn, đẩy lùi sự suy thoái về tư tưởng chính trị, đạo đức, lối sống, "tự diễn biến", "tự chuyển hoá" trong nội bộ</w:t>
      </w:r>
      <w:r w:rsidRPr="00750D3F">
        <w:rPr>
          <w:rFonts w:eastAsia="Times New Roman"/>
          <w:i/>
          <w:spacing w:val="-2"/>
          <w:szCs w:val="28"/>
          <w:lang w:val="it-IT"/>
        </w:rPr>
        <w:t>, hoàn thành trong năm 2026</w:t>
      </w:r>
      <w:r w:rsidRPr="00750D3F">
        <w:rPr>
          <w:rFonts w:eastAsia="Times New Roman"/>
          <w:iCs/>
          <w:spacing w:val="-2"/>
          <w:szCs w:val="28"/>
          <w:lang w:val="it-IT"/>
        </w:rPr>
        <w:t>...</w:t>
      </w:r>
    </w:p>
    <w:p w14:paraId="6C16C480" w14:textId="77777777" w:rsidR="002B329A" w:rsidRPr="00750D3F" w:rsidRDefault="002B329A" w:rsidP="002B329A">
      <w:pPr>
        <w:spacing w:before="60" w:after="60" w:line="312" w:lineRule="auto"/>
        <w:ind w:firstLine="720"/>
        <w:jc w:val="both"/>
        <w:rPr>
          <w:rFonts w:eastAsia="Times New Roman"/>
          <w:i/>
          <w:szCs w:val="28"/>
          <w:lang w:val="it-IT"/>
        </w:rPr>
      </w:pPr>
      <w:r w:rsidRPr="00750D3F">
        <w:rPr>
          <w:rFonts w:eastAsia="Times New Roman"/>
          <w:iCs/>
          <w:szCs w:val="28"/>
          <w:lang w:val="it-IT"/>
        </w:rPr>
        <w:t xml:space="preserve">- </w:t>
      </w:r>
      <w:r w:rsidRPr="00750D3F">
        <w:rPr>
          <w:rFonts w:eastAsia="Times New Roman"/>
          <w:b/>
          <w:bCs/>
          <w:iCs/>
          <w:szCs w:val="28"/>
          <w:lang w:val="it-IT"/>
        </w:rPr>
        <w:t>Học viện Chính trị quốc gia Hồ Chí Minh</w:t>
      </w:r>
      <w:r w:rsidRPr="00750D3F">
        <w:rPr>
          <w:szCs w:val="28"/>
          <w:lang w:val="it-IT"/>
        </w:rPr>
        <w:t xml:space="preserve"> </w:t>
      </w:r>
      <w:r w:rsidRPr="00750D3F">
        <w:rPr>
          <w:rFonts w:eastAsia="Times New Roman"/>
          <w:iCs/>
          <w:szCs w:val="28"/>
          <w:lang w:val="it-IT"/>
        </w:rPr>
        <w:t>chủ trì, phối hợp với Ban Tuyên giáo và Dân vận Trung ương, Bộ Khoa học và Công nghệ, Bộ Tài chính tham mưu: Xây dựng cơ chế, chính sách thúc đẩy, nâng cao chất lượng nghiên cứu khoa học lý luận chính trị</w:t>
      </w:r>
      <w:r w:rsidRPr="00750D3F">
        <w:rPr>
          <w:rFonts w:eastAsia="Times New Roman"/>
          <w:i/>
          <w:szCs w:val="28"/>
          <w:lang w:val="it-IT"/>
        </w:rPr>
        <w:t>, hoàn thành trong năm 2026.</w:t>
      </w:r>
    </w:p>
    <w:p w14:paraId="407D59DC"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Cs/>
          <w:szCs w:val="28"/>
          <w:lang w:val="it-IT"/>
        </w:rPr>
        <w:t>- Các tỉnh uỷ, thành uỷ, đảng uỷ trực thuộc Trung ương:</w:t>
      </w:r>
      <w:r w:rsidRPr="00750D3F">
        <w:rPr>
          <w:rFonts w:eastAsia="Times New Roman"/>
          <w:iCs/>
          <w:szCs w:val="28"/>
          <w:lang w:val="it-IT"/>
        </w:rPr>
        <w:t xml:space="preserve"> Cụ thể hoá thành kế hoạch giáo dục chính trị, tư tưởng hằng năm; thường xuyên theo dõi, dự báo, nắm tình hình Nhân dân và dư luận xã hội; theo dõi sát thông tin đối nội và đối ngoại trên không gian mạng; dự báo, cảnh báo, kịp thời đấu tranh, phản bác, ngăn chặn, xử lý thông tin xấu độc, các quan điểm sai trái, thù địch, chống phá, bảo vệ vững chắc nền tảng tư tưởng của Đảng...</w:t>
      </w:r>
    </w:p>
    <w:p w14:paraId="23ED3466" w14:textId="77777777" w:rsidR="002B329A" w:rsidRPr="00750D3F" w:rsidRDefault="002B329A" w:rsidP="002B329A">
      <w:pPr>
        <w:spacing w:before="60" w:after="60" w:line="312" w:lineRule="auto"/>
        <w:ind w:firstLine="720"/>
        <w:jc w:val="both"/>
        <w:rPr>
          <w:rFonts w:eastAsia="Times New Roman"/>
          <w:b/>
          <w:bCs/>
          <w:iCs/>
          <w:szCs w:val="28"/>
          <w:lang w:val="it-IT"/>
        </w:rPr>
      </w:pPr>
      <w:r w:rsidRPr="00750D3F">
        <w:rPr>
          <w:rFonts w:eastAsia="Times New Roman"/>
          <w:b/>
          <w:bCs/>
          <w:i/>
          <w:szCs w:val="28"/>
          <w:lang w:val="it-IT"/>
        </w:rPr>
        <w:t>(3) Nhóm nhiệm vụ 3.</w:t>
      </w:r>
      <w:r w:rsidRPr="00750D3F">
        <w:rPr>
          <w:b/>
          <w:bCs/>
          <w:szCs w:val="28"/>
          <w:lang w:val="it-IT"/>
        </w:rPr>
        <w:t xml:space="preserve"> </w:t>
      </w:r>
      <w:r w:rsidRPr="00750D3F">
        <w:rPr>
          <w:rFonts w:eastAsia="Times New Roman"/>
          <w:b/>
          <w:bCs/>
          <w:i/>
          <w:szCs w:val="28"/>
          <w:lang w:val="it-IT"/>
        </w:rPr>
        <w:t>Tăng cường xây dựng Đảng về đạo đức</w:t>
      </w:r>
    </w:p>
    <w:p w14:paraId="5E0000F9"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Ngoài các nhiệm vụ chung, thực hiện thường xuyên đã nêu (tại điểm 12.3, mục XII) trong Phụ lục 3 Chương trình hành động, đề nghị:</w:t>
      </w:r>
    </w:p>
    <w:p w14:paraId="41323B15"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 xml:space="preserve">- </w:t>
      </w:r>
      <w:r w:rsidRPr="00750D3F">
        <w:rPr>
          <w:rFonts w:eastAsia="Times New Roman"/>
          <w:b/>
          <w:bCs/>
          <w:iCs/>
          <w:szCs w:val="28"/>
          <w:lang w:val="it-IT"/>
        </w:rPr>
        <w:t>Ban Tuyên giáo và Dân vận Trung ương:</w:t>
      </w:r>
      <w:r w:rsidRPr="00750D3F">
        <w:rPr>
          <w:rFonts w:eastAsia="Times New Roman"/>
          <w:iCs/>
          <w:szCs w:val="28"/>
          <w:lang w:val="it-IT"/>
        </w:rPr>
        <w:t xml:space="preserve"> Chủ trì, phối hợp với cơ quan liên quan tham mưu tiếp tục hoàn thiện lý luận xây dựng Đảng về đạo đức, xây dựng Đảng thật sự “là đạo đức, là văn minh” trong tình hình mới, </w:t>
      </w:r>
      <w:r w:rsidRPr="00750D3F">
        <w:rPr>
          <w:rFonts w:eastAsia="Times New Roman"/>
          <w:i/>
          <w:szCs w:val="28"/>
          <w:lang w:val="it-IT"/>
        </w:rPr>
        <w:t>thực hiện</w:t>
      </w:r>
      <w:r w:rsidRPr="00750D3F">
        <w:rPr>
          <w:szCs w:val="28"/>
          <w:lang w:val="it-IT"/>
        </w:rPr>
        <w:t xml:space="preserve"> </w:t>
      </w:r>
      <w:r w:rsidRPr="00750D3F">
        <w:rPr>
          <w:rFonts w:eastAsia="Times New Roman"/>
          <w:i/>
          <w:szCs w:val="28"/>
          <w:lang w:val="it-IT"/>
        </w:rPr>
        <w:t>từ năm 2026 - 2029</w:t>
      </w:r>
      <w:r w:rsidRPr="00750D3F">
        <w:rPr>
          <w:rFonts w:eastAsia="Times New Roman"/>
          <w:iCs/>
          <w:szCs w:val="28"/>
          <w:lang w:val="it-IT"/>
        </w:rPr>
        <w:t>.</w:t>
      </w:r>
    </w:p>
    <w:p w14:paraId="3F115A50"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lastRenderedPageBreak/>
        <w:t xml:space="preserve">- </w:t>
      </w:r>
      <w:r w:rsidRPr="00750D3F">
        <w:rPr>
          <w:rFonts w:eastAsia="Times New Roman"/>
          <w:b/>
          <w:bCs/>
          <w:iCs/>
          <w:szCs w:val="28"/>
          <w:lang w:val="it-IT"/>
        </w:rPr>
        <w:t>Ban Tổ chức Trung ương</w:t>
      </w:r>
      <w:r w:rsidRPr="00750D3F">
        <w:rPr>
          <w:rFonts w:eastAsia="Times New Roman"/>
          <w:iCs/>
          <w:szCs w:val="28"/>
          <w:lang w:val="it-IT"/>
        </w:rPr>
        <w:t xml:space="preserve"> chủ trì, phối hợp với các ban đảng Trung ương và các cơ quan liên quan tham mưu xây dựng Chỉ thị của Bộ Chính trị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r w:rsidRPr="00750D3F">
        <w:rPr>
          <w:rFonts w:eastAsia="Times New Roman"/>
          <w:i/>
          <w:szCs w:val="28"/>
          <w:lang w:val="it-IT"/>
        </w:rPr>
        <w:t>, hoàn thành Quý III/2026.</w:t>
      </w:r>
    </w:p>
    <w:p w14:paraId="17C2860F"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 xml:space="preserve">- </w:t>
      </w:r>
      <w:r w:rsidRPr="00750D3F">
        <w:rPr>
          <w:rFonts w:eastAsia="Times New Roman"/>
          <w:b/>
          <w:bCs/>
          <w:iCs/>
          <w:szCs w:val="28"/>
          <w:lang w:val="it-IT"/>
        </w:rPr>
        <w:t>Đảng uỷ Mặt trận Tổ quốc, các đoàn thể Trung ương</w:t>
      </w:r>
      <w:r w:rsidRPr="00750D3F">
        <w:rPr>
          <w:rFonts w:eastAsia="Times New Roman"/>
          <w:iCs/>
          <w:szCs w:val="28"/>
          <w:lang w:val="it-IT"/>
        </w:rPr>
        <w:t xml:space="preserve"> chủ trì, phối hợp với các cơ quan liên quan tham mưu xây dựng Chỉ thị của Ban Bí thư về tăng cường sự lãnh đạo của Đảng đối với thanh niên trong tình hình mới nhằm nuôi dưỡng hoài bão, khát vọng xây dựng đất nước phồn vinh, hạnh phúc; nêu cao tinh thần, trách nhiệm của thanh niên đối với đất nước, với xã hội</w:t>
      </w:r>
      <w:r w:rsidRPr="00750D3F">
        <w:rPr>
          <w:rFonts w:eastAsia="Times New Roman"/>
          <w:i/>
          <w:szCs w:val="28"/>
          <w:lang w:val="it-IT"/>
        </w:rPr>
        <w:t>, hoàn thành tháng 6/2026</w:t>
      </w:r>
      <w:r w:rsidRPr="00750D3F">
        <w:rPr>
          <w:rFonts w:eastAsia="Times New Roman"/>
          <w:iCs/>
          <w:szCs w:val="28"/>
          <w:lang w:val="it-IT"/>
        </w:rPr>
        <w:t>.</w:t>
      </w:r>
    </w:p>
    <w:p w14:paraId="1C9D9C82"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Cs/>
          <w:szCs w:val="28"/>
          <w:lang w:val="it-IT"/>
        </w:rPr>
        <w:t>- Các tỉnh uỷ, thành uỷ, đảng uỷ trực thuộc Trung ương:</w:t>
      </w:r>
      <w:r w:rsidRPr="00750D3F">
        <w:rPr>
          <w:rFonts w:eastAsia="Times New Roman"/>
          <w:iCs/>
          <w:szCs w:val="28"/>
          <w:lang w:val="it-IT"/>
        </w:rPr>
        <w:t xml:space="preserve"> Cụ thể hoá thành kế hoạch, chương trình, văn bản chỉ đạo, hướng dẫn sát với thực tiễn đảng bộ mình, không sao chép, không hình thức; đưa nội dung rèn luyện đạo đức, lối sống vào sinh hoạt chi bộ thường xuyên, gắn với đánh giá, xếp loại tổ chức đảng và đảng viên.</w:t>
      </w:r>
    </w:p>
    <w:p w14:paraId="6589DD66" w14:textId="77777777" w:rsidR="002B329A" w:rsidRPr="00750D3F" w:rsidRDefault="002B329A" w:rsidP="002B329A">
      <w:pPr>
        <w:spacing w:before="60" w:after="60" w:line="312" w:lineRule="auto"/>
        <w:ind w:firstLine="720"/>
        <w:jc w:val="both"/>
        <w:rPr>
          <w:rFonts w:eastAsia="Times New Roman"/>
          <w:b/>
          <w:bCs/>
          <w:i/>
          <w:szCs w:val="28"/>
          <w:lang w:val="it-IT"/>
        </w:rPr>
      </w:pPr>
      <w:r w:rsidRPr="00750D3F">
        <w:rPr>
          <w:rFonts w:eastAsia="Times New Roman"/>
          <w:b/>
          <w:bCs/>
          <w:i/>
          <w:szCs w:val="28"/>
          <w:lang w:val="it-IT"/>
        </w:rPr>
        <w:t>(4) Nhóm nhiệm vụ 4. Tăng cường công tác dân vận, thắt chặt và làm sâu sắc hơn mối quan hệ mật thiết giữa Đảng với Nhân dân, dựa vào Nhân dân để xây dựng Đảng</w:t>
      </w:r>
    </w:p>
    <w:p w14:paraId="74FF7867"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Ngoài các nhiệm vụ chung, thực hiện thường xuyên đã nêu (tại điểm 12.4, mục XII) trong Phụ lục 3 Chương trình hành động, đề nghị:</w:t>
      </w:r>
    </w:p>
    <w:p w14:paraId="07BB0C45"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 xml:space="preserve">- </w:t>
      </w:r>
      <w:r w:rsidRPr="00750D3F">
        <w:rPr>
          <w:rFonts w:eastAsia="Times New Roman"/>
          <w:b/>
          <w:bCs/>
          <w:iCs/>
          <w:szCs w:val="28"/>
          <w:lang w:val="it-IT"/>
        </w:rPr>
        <w:t>Ban Tuyên giáo và Dân vận Trung ương</w:t>
      </w:r>
      <w:r w:rsidRPr="00750D3F">
        <w:rPr>
          <w:rFonts w:eastAsia="Times New Roman"/>
          <w:iCs/>
          <w:szCs w:val="28"/>
          <w:lang w:val="it-IT"/>
        </w:rPr>
        <w:t xml:space="preserve"> chủ trì, phối hợp với các cơ quan liên quan tham mưu một số nhiệm vụ, đề án, trọng tâm là: </w:t>
      </w:r>
      <w:r w:rsidRPr="00750D3F">
        <w:rPr>
          <w:rFonts w:eastAsia="Times New Roman"/>
          <w:iCs/>
          <w:szCs w:val="28"/>
          <w:lang w:val="it-IT"/>
        </w:rPr>
        <w:br/>
        <w:t>(i) Xây dựng Kết luận của Bộ Chính trị về việc đẩy mạnh thực hiện Nghị quyết của Ban Chấp hành Trung ương về tiếp tục phát huy truyền thống, sức mạnh đại đoàn kết toàn dân tộc, xây dựng đất nước ta ngày càng phồn vinh, hạnh phúc</w:t>
      </w:r>
      <w:r w:rsidRPr="00750D3F">
        <w:rPr>
          <w:rFonts w:eastAsia="Times New Roman"/>
          <w:i/>
          <w:szCs w:val="28"/>
          <w:lang w:val="it-IT"/>
        </w:rPr>
        <w:t>, hoàn thành tháng 6/2026.</w:t>
      </w:r>
    </w:p>
    <w:p w14:paraId="2DD2687E" w14:textId="77777777" w:rsidR="002B329A" w:rsidRPr="00750D3F" w:rsidRDefault="002B329A" w:rsidP="002B329A">
      <w:pPr>
        <w:spacing w:before="60" w:after="60" w:line="312" w:lineRule="auto"/>
        <w:ind w:firstLine="720"/>
        <w:jc w:val="both"/>
        <w:rPr>
          <w:rFonts w:eastAsia="Times New Roman"/>
          <w:iCs/>
          <w:spacing w:val="-4"/>
          <w:szCs w:val="28"/>
          <w:lang w:val="it-IT"/>
        </w:rPr>
      </w:pPr>
      <w:r w:rsidRPr="00750D3F">
        <w:rPr>
          <w:rFonts w:eastAsia="Times New Roman"/>
          <w:iCs/>
          <w:spacing w:val="-4"/>
          <w:szCs w:val="28"/>
          <w:lang w:val="it-IT"/>
        </w:rPr>
        <w:t xml:space="preserve">- </w:t>
      </w:r>
      <w:r w:rsidRPr="00750D3F">
        <w:rPr>
          <w:rFonts w:eastAsia="Times New Roman"/>
          <w:b/>
          <w:bCs/>
          <w:iCs/>
          <w:spacing w:val="-4"/>
          <w:szCs w:val="28"/>
          <w:lang w:val="it-IT"/>
        </w:rPr>
        <w:t xml:space="preserve">Đảng uỷ Chính phủ </w:t>
      </w:r>
      <w:r w:rsidRPr="00750D3F">
        <w:rPr>
          <w:rFonts w:eastAsia="Times New Roman"/>
          <w:iCs/>
          <w:spacing w:val="-4"/>
          <w:szCs w:val="28"/>
          <w:lang w:val="it-IT"/>
        </w:rPr>
        <w:t xml:space="preserve">chủ trì, phối hợp với </w:t>
      </w:r>
      <w:r w:rsidRPr="00750D3F">
        <w:rPr>
          <w:rFonts w:eastAsia="Times New Roman"/>
          <w:b/>
          <w:bCs/>
          <w:iCs/>
          <w:spacing w:val="-4"/>
          <w:szCs w:val="28"/>
          <w:lang w:val="it-IT"/>
        </w:rPr>
        <w:t>Đảng uỷ Mặt trận Tổ quốc, các đoàn thể Trung ương</w:t>
      </w:r>
      <w:r w:rsidRPr="00750D3F">
        <w:rPr>
          <w:rFonts w:eastAsia="Times New Roman"/>
          <w:iCs/>
          <w:spacing w:val="-4"/>
          <w:szCs w:val="28"/>
          <w:lang w:val="it-IT"/>
        </w:rPr>
        <w:t xml:space="preserve"> và các cơ quan liên quan nghiên cứu tổng kết, đề xuất sửa đổi, bổ sung Luật Thực hiện dân chủ ở cơ sở</w:t>
      </w:r>
      <w:r w:rsidRPr="00750D3F">
        <w:rPr>
          <w:rFonts w:eastAsia="Times New Roman"/>
          <w:i/>
          <w:spacing w:val="-4"/>
          <w:szCs w:val="28"/>
          <w:lang w:val="it-IT"/>
        </w:rPr>
        <w:t>, hoàn thành trong năm 2026</w:t>
      </w:r>
      <w:r w:rsidRPr="00750D3F">
        <w:rPr>
          <w:rFonts w:eastAsia="Times New Roman"/>
          <w:iCs/>
          <w:spacing w:val="-4"/>
          <w:szCs w:val="28"/>
          <w:lang w:val="it-IT"/>
        </w:rPr>
        <w:t>.</w:t>
      </w:r>
    </w:p>
    <w:p w14:paraId="7BFF70CD"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 xml:space="preserve">- </w:t>
      </w:r>
      <w:r w:rsidRPr="00750D3F">
        <w:rPr>
          <w:rFonts w:eastAsia="Times New Roman"/>
          <w:b/>
          <w:bCs/>
          <w:iCs/>
          <w:szCs w:val="28"/>
          <w:lang w:val="it-IT"/>
        </w:rPr>
        <w:t>Đảng uỷ Mặt trận Tổ quốc, các đoàn thể Trung ương</w:t>
      </w:r>
      <w:r w:rsidRPr="00750D3F">
        <w:rPr>
          <w:rFonts w:eastAsia="Times New Roman"/>
          <w:iCs/>
          <w:szCs w:val="28"/>
          <w:lang w:val="it-IT"/>
        </w:rPr>
        <w:t xml:space="preserve"> chủ trì, phối hợp với các cơ quan liên quan tham mưu các nhiệm vụ: (i) Vận hành hiệu quả, đổi mới </w:t>
      </w:r>
      <w:r w:rsidRPr="00750D3F">
        <w:rPr>
          <w:rFonts w:eastAsia="Times New Roman"/>
          <w:iCs/>
          <w:szCs w:val="28"/>
          <w:lang w:val="it-IT"/>
        </w:rPr>
        <w:lastRenderedPageBreak/>
        <w:t>mạnh mẽ nội dung, phương thức hoạt động của Mặt trận Tổ quốc, các tổ chức chính trị - xã hội và các hội quần chúng do Đảng, Nhà nước giao nhiệm vụ theo mô hình tổ chức mới, ở Trung ương, cấp tỉnh, cấp xã đúng mục tiêu hướng mạnh về cơ sở</w:t>
      </w:r>
      <w:r w:rsidRPr="00750D3F">
        <w:rPr>
          <w:rFonts w:eastAsia="Times New Roman"/>
          <w:i/>
          <w:szCs w:val="28"/>
          <w:lang w:val="it-IT"/>
        </w:rPr>
        <w:t>, hoàn thành trong năm 2026</w:t>
      </w:r>
      <w:r w:rsidRPr="00750D3F">
        <w:rPr>
          <w:rFonts w:eastAsia="Times New Roman"/>
          <w:iCs/>
          <w:szCs w:val="28"/>
          <w:lang w:val="it-IT"/>
        </w:rPr>
        <w:t xml:space="preserve">. </w:t>
      </w:r>
    </w:p>
    <w:p w14:paraId="1197702C"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Cs/>
          <w:szCs w:val="28"/>
          <w:lang w:val="it-IT"/>
        </w:rPr>
        <w:t>- Các tỉnh uỷ, thành uỷ, đảng uỷ trực thuộc Trung ương:</w:t>
      </w:r>
      <w:r w:rsidRPr="00750D3F">
        <w:rPr>
          <w:rFonts w:eastAsia="Times New Roman"/>
          <w:iCs/>
          <w:szCs w:val="28"/>
          <w:lang w:val="it-IT"/>
        </w:rPr>
        <w:t xml:space="preserve"> Tạo điều kiện để Nhân dân tham gia góp ý, giám sát cán bộ, đảng viên; kịp thời tiếp thu, xử lý các kiến nghị chính đáng;</w:t>
      </w:r>
      <w:r w:rsidRPr="00750D3F">
        <w:rPr>
          <w:szCs w:val="28"/>
          <w:lang w:val="it-IT"/>
        </w:rPr>
        <w:t xml:space="preserve"> </w:t>
      </w:r>
      <w:r w:rsidRPr="00750D3F">
        <w:rPr>
          <w:rFonts w:eastAsia="Times New Roman"/>
          <w:iCs/>
          <w:szCs w:val="28"/>
          <w:lang w:val="it-IT"/>
        </w:rPr>
        <w:t>thực hiện hiệu quả các cơ chế để Nhân dân thực sự làm chủ, tăng cường đồng thuận xã hội; đẩy mạnh thực hiện tốt phong trào thi đua “Dân vận khéo”, “Bình dân học vụ số”...</w:t>
      </w:r>
    </w:p>
    <w:p w14:paraId="79B6F9A9" w14:textId="77777777" w:rsidR="002B329A" w:rsidRDefault="002B329A" w:rsidP="002B329A">
      <w:pPr>
        <w:spacing w:before="60" w:after="60" w:line="312" w:lineRule="auto"/>
        <w:ind w:firstLine="720"/>
        <w:jc w:val="both"/>
        <w:rPr>
          <w:rFonts w:eastAsia="Times New Roman"/>
          <w:b/>
          <w:bCs/>
          <w:i/>
          <w:spacing w:val="-6"/>
          <w:szCs w:val="28"/>
          <w:lang w:val="it-IT"/>
        </w:rPr>
      </w:pPr>
    </w:p>
    <w:p w14:paraId="7B94B2A4" w14:textId="77777777" w:rsidR="002B329A" w:rsidRPr="00750D3F" w:rsidRDefault="002B329A" w:rsidP="002B329A">
      <w:pPr>
        <w:spacing w:before="60" w:after="60" w:line="312" w:lineRule="auto"/>
        <w:ind w:firstLine="720"/>
        <w:jc w:val="both"/>
        <w:rPr>
          <w:rFonts w:eastAsia="Times New Roman"/>
          <w:b/>
          <w:bCs/>
          <w:i/>
          <w:spacing w:val="-6"/>
          <w:szCs w:val="28"/>
          <w:lang w:val="it-IT"/>
        </w:rPr>
      </w:pPr>
      <w:r w:rsidRPr="00750D3F">
        <w:rPr>
          <w:rFonts w:eastAsia="Times New Roman"/>
          <w:b/>
          <w:bCs/>
          <w:i/>
          <w:spacing w:val="-6"/>
          <w:szCs w:val="28"/>
          <w:lang w:val="it-IT"/>
        </w:rPr>
        <w:t>(5) Nh</w:t>
      </w:r>
      <w:r w:rsidRPr="00750D3F">
        <w:rPr>
          <w:rFonts w:eastAsia="Times New Roman" w:hint="eastAsia"/>
          <w:b/>
          <w:bCs/>
          <w:i/>
          <w:spacing w:val="-6"/>
          <w:szCs w:val="28"/>
          <w:lang w:val="it-IT"/>
        </w:rPr>
        <w:t>ó</w:t>
      </w:r>
      <w:r w:rsidRPr="00750D3F">
        <w:rPr>
          <w:rFonts w:eastAsia="Times New Roman"/>
          <w:b/>
          <w:bCs/>
          <w:i/>
          <w:spacing w:val="-6"/>
          <w:szCs w:val="28"/>
          <w:lang w:val="it-IT"/>
        </w:rPr>
        <w:t>m nhiệm vụ 5.</w:t>
      </w:r>
      <w:r w:rsidRPr="00750D3F">
        <w:rPr>
          <w:b/>
          <w:bCs/>
          <w:spacing w:val="-6"/>
          <w:szCs w:val="28"/>
          <w:lang w:val="it-IT"/>
        </w:rPr>
        <w:t xml:space="preserve"> </w:t>
      </w:r>
      <w:r w:rsidRPr="00750D3F">
        <w:rPr>
          <w:rFonts w:eastAsia="Times New Roman"/>
          <w:b/>
          <w:bCs/>
          <w:i/>
          <w:spacing w:val="-6"/>
          <w:szCs w:val="28"/>
          <w:lang w:val="it-IT"/>
        </w:rPr>
        <w:t>Về x</w:t>
      </w:r>
      <w:r w:rsidRPr="00750D3F">
        <w:rPr>
          <w:rFonts w:eastAsia="Times New Roman" w:hint="eastAsia"/>
          <w:b/>
          <w:bCs/>
          <w:i/>
          <w:spacing w:val="-6"/>
          <w:szCs w:val="28"/>
          <w:lang w:val="it-IT"/>
        </w:rPr>
        <w:t>â</w:t>
      </w:r>
      <w:r w:rsidRPr="00750D3F">
        <w:rPr>
          <w:rFonts w:eastAsia="Times New Roman"/>
          <w:b/>
          <w:bCs/>
          <w:i/>
          <w:spacing w:val="-6"/>
          <w:szCs w:val="28"/>
          <w:lang w:val="it-IT"/>
        </w:rPr>
        <w:t>y dựng tổ chức bộ m</w:t>
      </w:r>
      <w:r w:rsidRPr="00750D3F">
        <w:rPr>
          <w:rFonts w:eastAsia="Times New Roman" w:hint="eastAsia"/>
          <w:b/>
          <w:bCs/>
          <w:i/>
          <w:spacing w:val="-6"/>
          <w:szCs w:val="28"/>
          <w:lang w:val="it-IT"/>
        </w:rPr>
        <w:t>á</w:t>
      </w:r>
      <w:r w:rsidRPr="00750D3F">
        <w:rPr>
          <w:rFonts w:eastAsia="Times New Roman"/>
          <w:b/>
          <w:bCs/>
          <w:i/>
          <w:spacing w:val="-6"/>
          <w:szCs w:val="28"/>
          <w:lang w:val="it-IT"/>
        </w:rPr>
        <w:t>y của hệ thống ch</w:t>
      </w:r>
      <w:r w:rsidRPr="00750D3F">
        <w:rPr>
          <w:rFonts w:eastAsia="Times New Roman" w:hint="eastAsia"/>
          <w:b/>
          <w:bCs/>
          <w:i/>
          <w:spacing w:val="-6"/>
          <w:szCs w:val="28"/>
          <w:lang w:val="it-IT"/>
        </w:rPr>
        <w:t>í</w:t>
      </w:r>
      <w:r w:rsidRPr="00750D3F">
        <w:rPr>
          <w:rFonts w:eastAsia="Times New Roman"/>
          <w:b/>
          <w:bCs/>
          <w:i/>
          <w:spacing w:val="-6"/>
          <w:szCs w:val="28"/>
          <w:lang w:val="it-IT"/>
        </w:rPr>
        <w:t xml:space="preserve">nh trị </w:t>
      </w:r>
    </w:p>
    <w:p w14:paraId="12962D4D"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Ngoài các nhiệm vụ chung, thực hiện thường xuyên đã nêu (tại điểm 12.5, mục XII) trong Phụ lục 3 Chương trình hành động, đề nghị:</w:t>
      </w:r>
    </w:p>
    <w:p w14:paraId="26548FDB"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 xml:space="preserve">- </w:t>
      </w:r>
      <w:r w:rsidRPr="00750D3F">
        <w:rPr>
          <w:rFonts w:eastAsia="Times New Roman"/>
          <w:b/>
          <w:bCs/>
          <w:iCs/>
          <w:szCs w:val="28"/>
          <w:lang w:val="it-IT"/>
        </w:rPr>
        <w:t>Ban Tổ chức Trung ương</w:t>
      </w:r>
      <w:r w:rsidRPr="00750D3F">
        <w:rPr>
          <w:rFonts w:eastAsia="Times New Roman"/>
          <w:iCs/>
          <w:szCs w:val="28"/>
          <w:lang w:val="it-IT"/>
        </w:rPr>
        <w:t xml:space="preserve"> chủ trì, phối hợp với các ban đảng Trung ương và các cơ quan liên quan, nhất là Đảng uỷ Quốc hội, Đảng uỷ Chính phủ, Đảng uỷ Mặt trận Tổ quốc tập trung: (i) Đánh giá 2 năm, 5 năm việc thực hiện tổ chức bộ máy của hệ thống chính trị theo mô hình mới, </w:t>
      </w:r>
      <w:r w:rsidRPr="00750D3F">
        <w:rPr>
          <w:rFonts w:eastAsia="Times New Roman"/>
          <w:i/>
          <w:szCs w:val="28"/>
          <w:lang w:val="it-IT"/>
        </w:rPr>
        <w:t>vào năm 2027 và năm 2030</w:t>
      </w:r>
      <w:r w:rsidRPr="00750D3F">
        <w:rPr>
          <w:rFonts w:eastAsia="Times New Roman"/>
          <w:iCs/>
          <w:szCs w:val="28"/>
          <w:lang w:val="it-IT"/>
        </w:rPr>
        <w:t>; (ii) Hoàn thiện chức năng tham mưu, tổ chức thực hiện công tác dân vận, tập hợp vận động quần chúng. Đổi mới, hoàn thiện mô hình quản lý các cơ quan truyền thông, báo chí quốc gia, 2 viện hàn lâm khoa học xã hội và khoa học công nghệ</w:t>
      </w:r>
      <w:r w:rsidRPr="00750D3F">
        <w:rPr>
          <w:rFonts w:eastAsia="Times New Roman"/>
          <w:i/>
          <w:szCs w:val="28"/>
          <w:lang w:val="it-IT"/>
        </w:rPr>
        <w:t>, hoàn thành trong Quý IV/2026.</w:t>
      </w:r>
      <w:r w:rsidRPr="00750D3F">
        <w:rPr>
          <w:rFonts w:eastAsia="Times New Roman"/>
          <w:iCs/>
          <w:szCs w:val="28"/>
          <w:lang w:val="it-IT"/>
        </w:rPr>
        <w:t xml:space="preserve"> (iii) Tham mưu Bộ Chính trị ban hành quy định về quản lý biên chế của hệ thống chính trị theo hướng phân cấp quản lý biên chế cho các cấp uỷ trực thuộc Trung ương</w:t>
      </w:r>
      <w:r w:rsidRPr="00750D3F">
        <w:rPr>
          <w:rFonts w:eastAsia="Times New Roman"/>
          <w:i/>
          <w:szCs w:val="28"/>
          <w:lang w:val="it-IT"/>
        </w:rPr>
        <w:t>, hoàn thành trong năm 2026...</w:t>
      </w:r>
    </w:p>
    <w:p w14:paraId="151F96D5" w14:textId="77777777" w:rsidR="002B329A" w:rsidRPr="00750D3F" w:rsidRDefault="002B329A" w:rsidP="002B329A">
      <w:pPr>
        <w:spacing w:before="60" w:after="60" w:line="312" w:lineRule="auto"/>
        <w:ind w:firstLine="720"/>
        <w:jc w:val="both"/>
        <w:rPr>
          <w:rFonts w:eastAsia="Times New Roman"/>
          <w:i/>
          <w:szCs w:val="28"/>
          <w:lang w:val="it-IT"/>
        </w:rPr>
      </w:pPr>
      <w:r w:rsidRPr="00750D3F">
        <w:rPr>
          <w:rFonts w:eastAsia="Times New Roman"/>
          <w:iCs/>
          <w:szCs w:val="28"/>
          <w:lang w:val="it-IT"/>
        </w:rPr>
        <w:t xml:space="preserve">- </w:t>
      </w:r>
      <w:r w:rsidRPr="00750D3F">
        <w:rPr>
          <w:rFonts w:eastAsia="Times New Roman"/>
          <w:b/>
          <w:bCs/>
          <w:iCs/>
          <w:szCs w:val="28"/>
          <w:lang w:val="it-IT"/>
        </w:rPr>
        <w:t>Đảng uỷ Quốc hội, Đảng uỷ Chính phủ, Đảng uỷ Mặt trận Tổ quốc các đoàn thể Trung ương, Toà án nhân dân tối cao, Viện Kiểm sát nhân dân tối cao</w:t>
      </w:r>
      <w:r w:rsidRPr="00750D3F">
        <w:rPr>
          <w:rFonts w:eastAsia="Times New Roman"/>
          <w:iCs/>
          <w:szCs w:val="28"/>
          <w:lang w:val="it-IT"/>
        </w:rPr>
        <w:t>: Tiếp tục rà soát, hoàn thiện việc phân định thẩm quyền, trách nhiệm của Quốc hội, Chính phủ, cơ quan hành pháp, cơ quan tư pháp, trách nhiệm giữa Trung ương và địa phương và giữa các cấp chính quyền địa phương</w:t>
      </w:r>
      <w:r w:rsidRPr="00750D3F">
        <w:rPr>
          <w:rFonts w:eastAsia="Times New Roman"/>
          <w:i/>
          <w:szCs w:val="28"/>
          <w:lang w:val="it-IT"/>
        </w:rPr>
        <w:t>, hoàn thành tháng 6/2026.</w:t>
      </w:r>
    </w:p>
    <w:p w14:paraId="77EA2DC9"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Cs/>
          <w:szCs w:val="28"/>
          <w:lang w:val="it-IT"/>
        </w:rPr>
        <w:t>- Các tỉnh uỷ, thành uỷ, đảng uỷ trực thuộc Trung ương</w:t>
      </w:r>
      <w:r w:rsidRPr="00750D3F">
        <w:rPr>
          <w:rFonts w:eastAsia="Times New Roman"/>
          <w:iCs/>
          <w:szCs w:val="28"/>
          <w:lang w:val="it-IT"/>
        </w:rPr>
        <w:t xml:space="preserve">, nhất là Đảng uỷ Quốc hội, Đảng uỷ Chính phủ, Đảng uỷ Mặt trận Tổ quốc, các đoàn thể Trung ương: </w:t>
      </w:r>
      <w:r w:rsidRPr="00750D3F">
        <w:rPr>
          <w:rFonts w:eastAsia="Times New Roman"/>
          <w:iCs/>
          <w:szCs w:val="28"/>
          <w:lang w:val="it-IT"/>
        </w:rPr>
        <w:lastRenderedPageBreak/>
        <w:t>Chủ động rà soát, sắp xếp tổ chức bộ máy của hệ thống chính trị ở địa phương, cơ quan, đơn vị mình. Vận hành tổ chức bộ máy của hệ thống chính trị theo mô hình mới thông suốt, đồng bộ, đáp ứng yêu cầu, nhiệm vụ phát triển đất nước trong giai đoạn mới; sơ kết, tổng kết, kịp thời tháo gỡ khó khăn, vướng mắc trong quá trình triển khai, thực hiện.</w:t>
      </w:r>
    </w:p>
    <w:p w14:paraId="6DEB7200" w14:textId="77777777" w:rsidR="002B329A" w:rsidRPr="00750D3F" w:rsidRDefault="002B329A" w:rsidP="002B329A">
      <w:pPr>
        <w:spacing w:before="60" w:after="60" w:line="312" w:lineRule="auto"/>
        <w:ind w:firstLine="720"/>
        <w:jc w:val="both"/>
        <w:rPr>
          <w:rFonts w:eastAsia="Times New Roman"/>
          <w:b/>
          <w:bCs/>
          <w:i/>
          <w:szCs w:val="28"/>
          <w:lang w:val="it-IT"/>
        </w:rPr>
      </w:pPr>
      <w:r w:rsidRPr="00750D3F">
        <w:rPr>
          <w:rFonts w:eastAsia="Times New Roman"/>
          <w:b/>
          <w:bCs/>
          <w:i/>
          <w:szCs w:val="28"/>
          <w:lang w:val="it-IT"/>
        </w:rPr>
        <w:t>(6) Nh</w:t>
      </w:r>
      <w:r w:rsidRPr="00750D3F">
        <w:rPr>
          <w:rFonts w:eastAsia="Times New Roman" w:hint="eastAsia"/>
          <w:b/>
          <w:bCs/>
          <w:i/>
          <w:szCs w:val="28"/>
          <w:lang w:val="it-IT"/>
        </w:rPr>
        <w:t>ó</w:t>
      </w:r>
      <w:r w:rsidRPr="00750D3F">
        <w:rPr>
          <w:rFonts w:eastAsia="Times New Roman"/>
          <w:b/>
          <w:bCs/>
          <w:i/>
          <w:szCs w:val="28"/>
          <w:lang w:val="it-IT"/>
        </w:rPr>
        <w:t>m nhiệm vụ 6.</w:t>
      </w:r>
      <w:r w:rsidRPr="00750D3F">
        <w:rPr>
          <w:b/>
          <w:bCs/>
          <w:szCs w:val="28"/>
          <w:lang w:val="it-IT"/>
        </w:rPr>
        <w:t xml:space="preserve"> </w:t>
      </w:r>
      <w:r w:rsidRPr="00750D3F">
        <w:rPr>
          <w:rFonts w:eastAsia="Times New Roman"/>
          <w:b/>
          <w:bCs/>
          <w:i/>
          <w:szCs w:val="28"/>
          <w:lang w:val="it-IT"/>
        </w:rPr>
        <w:t>T</w:t>
      </w:r>
      <w:r w:rsidRPr="00750D3F">
        <w:rPr>
          <w:rFonts w:eastAsia="Times New Roman" w:hint="eastAsia"/>
          <w:b/>
          <w:bCs/>
          <w:i/>
          <w:szCs w:val="28"/>
          <w:lang w:val="it-IT"/>
        </w:rPr>
        <w:t>ă</w:t>
      </w:r>
      <w:r w:rsidRPr="00750D3F">
        <w:rPr>
          <w:rFonts w:eastAsia="Times New Roman"/>
          <w:b/>
          <w:bCs/>
          <w:i/>
          <w:szCs w:val="28"/>
          <w:lang w:val="it-IT"/>
        </w:rPr>
        <w:t>ng c</w:t>
      </w:r>
      <w:r w:rsidRPr="00750D3F">
        <w:rPr>
          <w:rFonts w:eastAsia="Times New Roman" w:hint="eastAsia"/>
          <w:b/>
          <w:bCs/>
          <w:i/>
          <w:szCs w:val="28"/>
          <w:lang w:val="it-IT"/>
        </w:rPr>
        <w:t>ư</w:t>
      </w:r>
      <w:r w:rsidRPr="00750D3F">
        <w:rPr>
          <w:rFonts w:eastAsia="Times New Roman"/>
          <w:b/>
          <w:bCs/>
          <w:i/>
          <w:szCs w:val="28"/>
          <w:lang w:val="it-IT"/>
        </w:rPr>
        <w:t>ờng củng cố, x</w:t>
      </w:r>
      <w:r w:rsidRPr="00750D3F">
        <w:rPr>
          <w:rFonts w:eastAsia="Times New Roman" w:hint="eastAsia"/>
          <w:b/>
          <w:bCs/>
          <w:i/>
          <w:szCs w:val="28"/>
          <w:lang w:val="it-IT"/>
        </w:rPr>
        <w:t>â</w:t>
      </w:r>
      <w:r w:rsidRPr="00750D3F">
        <w:rPr>
          <w:rFonts w:eastAsia="Times New Roman"/>
          <w:b/>
          <w:bCs/>
          <w:i/>
          <w:szCs w:val="28"/>
          <w:lang w:val="it-IT"/>
        </w:rPr>
        <w:t>y dựng tổ chức c</w:t>
      </w:r>
      <w:r w:rsidRPr="00750D3F">
        <w:rPr>
          <w:rFonts w:eastAsia="Times New Roman" w:hint="eastAsia"/>
          <w:b/>
          <w:bCs/>
          <w:i/>
          <w:szCs w:val="28"/>
          <w:lang w:val="it-IT"/>
        </w:rPr>
        <w:t>ơ</w:t>
      </w:r>
      <w:r w:rsidRPr="00750D3F">
        <w:rPr>
          <w:rFonts w:eastAsia="Times New Roman"/>
          <w:b/>
          <w:bCs/>
          <w:i/>
          <w:szCs w:val="28"/>
          <w:lang w:val="it-IT"/>
        </w:rPr>
        <w:t xml:space="preserve"> sở </w:t>
      </w:r>
      <w:r w:rsidRPr="00750D3F">
        <w:rPr>
          <w:rFonts w:eastAsia="Times New Roman" w:hint="eastAsia"/>
          <w:b/>
          <w:bCs/>
          <w:i/>
          <w:szCs w:val="28"/>
          <w:lang w:val="it-IT"/>
        </w:rPr>
        <w:t>đ</w:t>
      </w:r>
      <w:r w:rsidRPr="00750D3F">
        <w:rPr>
          <w:rFonts w:eastAsia="Times New Roman"/>
          <w:b/>
          <w:bCs/>
          <w:i/>
          <w:szCs w:val="28"/>
          <w:lang w:val="it-IT"/>
        </w:rPr>
        <w:t>ảng v</w:t>
      </w:r>
      <w:r w:rsidRPr="00750D3F">
        <w:rPr>
          <w:rFonts w:eastAsia="Times New Roman" w:hint="eastAsia"/>
          <w:b/>
          <w:bCs/>
          <w:i/>
          <w:szCs w:val="28"/>
          <w:lang w:val="it-IT"/>
        </w:rPr>
        <w:t>à</w:t>
      </w:r>
      <w:r w:rsidRPr="00750D3F">
        <w:rPr>
          <w:rFonts w:eastAsia="Times New Roman"/>
          <w:b/>
          <w:bCs/>
          <w:i/>
          <w:szCs w:val="28"/>
          <w:lang w:val="it-IT"/>
        </w:rPr>
        <w:t xml:space="preserve"> n</w:t>
      </w:r>
      <w:r w:rsidRPr="00750D3F">
        <w:rPr>
          <w:rFonts w:eastAsia="Times New Roman" w:hint="eastAsia"/>
          <w:b/>
          <w:bCs/>
          <w:i/>
          <w:szCs w:val="28"/>
          <w:lang w:val="it-IT"/>
        </w:rPr>
        <w:t>â</w:t>
      </w:r>
      <w:r w:rsidRPr="00750D3F">
        <w:rPr>
          <w:rFonts w:eastAsia="Times New Roman"/>
          <w:b/>
          <w:bCs/>
          <w:i/>
          <w:szCs w:val="28"/>
          <w:lang w:val="it-IT"/>
        </w:rPr>
        <w:t>ng cao chất l</w:t>
      </w:r>
      <w:r w:rsidRPr="00750D3F">
        <w:rPr>
          <w:rFonts w:eastAsia="Times New Roman" w:hint="eastAsia"/>
          <w:b/>
          <w:bCs/>
          <w:i/>
          <w:szCs w:val="28"/>
          <w:lang w:val="it-IT"/>
        </w:rPr>
        <w:t>ư</w:t>
      </w:r>
      <w:r w:rsidRPr="00750D3F">
        <w:rPr>
          <w:rFonts w:eastAsia="Times New Roman"/>
          <w:b/>
          <w:bCs/>
          <w:i/>
          <w:szCs w:val="28"/>
          <w:lang w:val="it-IT"/>
        </w:rPr>
        <w:t xml:space="preserve">ợng </w:t>
      </w:r>
      <w:r w:rsidRPr="00750D3F">
        <w:rPr>
          <w:rFonts w:eastAsia="Times New Roman" w:hint="eastAsia"/>
          <w:b/>
          <w:bCs/>
          <w:i/>
          <w:szCs w:val="28"/>
          <w:lang w:val="it-IT"/>
        </w:rPr>
        <w:t>đ</w:t>
      </w:r>
      <w:r w:rsidRPr="00750D3F">
        <w:rPr>
          <w:rFonts w:eastAsia="Times New Roman"/>
          <w:b/>
          <w:bCs/>
          <w:i/>
          <w:szCs w:val="28"/>
          <w:lang w:val="it-IT"/>
        </w:rPr>
        <w:t xml:space="preserve">ội ngũ </w:t>
      </w:r>
      <w:r w:rsidRPr="00750D3F">
        <w:rPr>
          <w:rFonts w:eastAsia="Times New Roman" w:hint="eastAsia"/>
          <w:b/>
          <w:bCs/>
          <w:i/>
          <w:szCs w:val="28"/>
          <w:lang w:val="it-IT"/>
        </w:rPr>
        <w:t>đ</w:t>
      </w:r>
      <w:r w:rsidRPr="00750D3F">
        <w:rPr>
          <w:rFonts w:eastAsia="Times New Roman"/>
          <w:b/>
          <w:bCs/>
          <w:i/>
          <w:szCs w:val="28"/>
          <w:lang w:val="it-IT"/>
        </w:rPr>
        <w:t>ảng vi</w:t>
      </w:r>
      <w:r w:rsidRPr="00750D3F">
        <w:rPr>
          <w:rFonts w:eastAsia="Times New Roman" w:hint="eastAsia"/>
          <w:b/>
          <w:bCs/>
          <w:i/>
          <w:szCs w:val="28"/>
          <w:lang w:val="it-IT"/>
        </w:rPr>
        <w:t>ê</w:t>
      </w:r>
      <w:r w:rsidRPr="00750D3F">
        <w:rPr>
          <w:rFonts w:eastAsia="Times New Roman"/>
          <w:b/>
          <w:bCs/>
          <w:i/>
          <w:szCs w:val="28"/>
          <w:lang w:val="it-IT"/>
        </w:rPr>
        <w:t>n</w:t>
      </w:r>
    </w:p>
    <w:p w14:paraId="7C815F1C"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Ngoài các nhiệm vụ chung, thực hiện thường xuyên đã nêu (tại điểm 12.6, mục XII) trong Phụ lục 3 Chương trình hành động, đề nghị:</w:t>
      </w:r>
    </w:p>
    <w:p w14:paraId="0A2AB1C8"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
          <w:szCs w:val="28"/>
          <w:lang w:val="it-IT"/>
        </w:rPr>
        <w:t xml:space="preserve">- </w:t>
      </w:r>
      <w:r w:rsidRPr="00750D3F">
        <w:rPr>
          <w:rFonts w:eastAsia="Times New Roman"/>
          <w:b/>
          <w:bCs/>
          <w:iCs/>
          <w:szCs w:val="28"/>
          <w:lang w:val="it-IT"/>
        </w:rPr>
        <w:t>Ban Tổ chức Trung ương</w:t>
      </w:r>
      <w:r w:rsidRPr="00750D3F">
        <w:rPr>
          <w:rFonts w:eastAsia="Times New Roman"/>
          <w:iCs/>
          <w:szCs w:val="28"/>
          <w:lang w:val="it-IT"/>
        </w:rPr>
        <w:t xml:space="preserve"> chủ trì, phối hợp với các ban đảng Trung ương và các cơ quan liên quan tập trung tham mưu các nhiệm vụ, đề án, trọng tâm là: (i) Kết luận của Bộ Chính trị về việc tiếp tục thực hiện Nghị quyết số 21-NQ/TW khoá XIII, ngày 16/6/2022 của Ban Chấp hành Trung ương Đảng khoá XIII về tăng cường củng cố xây dựng tổ chức cơ sở đảng và nâng cao chất lượng đội ngũ đảng viên trong giai đoạn mới</w:t>
      </w:r>
      <w:r w:rsidRPr="00750D3F">
        <w:rPr>
          <w:rFonts w:eastAsia="Times New Roman"/>
          <w:i/>
          <w:szCs w:val="28"/>
          <w:lang w:val="it-IT"/>
        </w:rPr>
        <w:t>, hoàn thành  tháng 6/2026;</w:t>
      </w:r>
      <w:r w:rsidRPr="00750D3F">
        <w:rPr>
          <w:rFonts w:eastAsia="Times New Roman"/>
          <w:iCs/>
          <w:szCs w:val="28"/>
          <w:lang w:val="it-IT"/>
        </w:rPr>
        <w:t xml:space="preserve"> (ii)</w:t>
      </w:r>
      <w:r w:rsidRPr="00750D3F">
        <w:rPr>
          <w:szCs w:val="28"/>
          <w:lang w:val="it-IT"/>
        </w:rPr>
        <w:t xml:space="preserve"> </w:t>
      </w:r>
      <w:r w:rsidRPr="00750D3F">
        <w:rPr>
          <w:rFonts w:eastAsia="Times New Roman"/>
          <w:iCs/>
          <w:szCs w:val="28"/>
          <w:lang w:val="it-IT"/>
        </w:rPr>
        <w:t>Kết luận của Ban Bí thư về việc thực hiện Chỉ thị về tăng cường xây dựng tổ chức đảng trong các đơn vị kinh tế tư nhân</w:t>
      </w:r>
      <w:r w:rsidRPr="00750D3F">
        <w:rPr>
          <w:rFonts w:eastAsia="Times New Roman"/>
          <w:i/>
          <w:szCs w:val="28"/>
          <w:lang w:val="it-IT"/>
        </w:rPr>
        <w:t>, hoàn thành  trong tháng 6/2026.</w:t>
      </w:r>
      <w:r w:rsidRPr="00750D3F">
        <w:rPr>
          <w:szCs w:val="28"/>
          <w:lang w:val="it-IT"/>
        </w:rPr>
        <w:t xml:space="preserve"> </w:t>
      </w:r>
    </w:p>
    <w:p w14:paraId="22F2FBD5"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 xml:space="preserve">- </w:t>
      </w:r>
      <w:r w:rsidRPr="00750D3F">
        <w:rPr>
          <w:rFonts w:eastAsia="Times New Roman"/>
          <w:b/>
          <w:bCs/>
          <w:iCs/>
          <w:szCs w:val="28"/>
          <w:lang w:val="it-IT"/>
        </w:rPr>
        <w:t>Ban Chính sách, chiến lược Trung ương</w:t>
      </w:r>
      <w:r w:rsidRPr="00750D3F">
        <w:rPr>
          <w:rFonts w:eastAsia="Times New Roman"/>
          <w:iCs/>
          <w:szCs w:val="28"/>
          <w:lang w:val="it-IT"/>
        </w:rPr>
        <w:t xml:space="preserve"> chủ trì, phối hợp với các ban đảng Trung ương và các cơ quan liên quan tham mưu Quy định mới của Ban Chấp hành Trung ương về đảng viên làm kinh tế tư nhân</w:t>
      </w:r>
      <w:r w:rsidRPr="00750D3F">
        <w:rPr>
          <w:rFonts w:eastAsia="Times New Roman"/>
          <w:i/>
          <w:szCs w:val="28"/>
          <w:lang w:val="it-IT"/>
        </w:rPr>
        <w:t>, hoàn thành trong tháng 6/2026.</w:t>
      </w:r>
    </w:p>
    <w:p w14:paraId="5EB3DA5E"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 xml:space="preserve">- </w:t>
      </w:r>
      <w:r w:rsidRPr="00750D3F">
        <w:rPr>
          <w:rFonts w:eastAsia="Times New Roman"/>
          <w:b/>
          <w:bCs/>
          <w:iCs/>
          <w:szCs w:val="28"/>
          <w:lang w:val="it-IT"/>
        </w:rPr>
        <w:t>Các tỉnh uỷ, thành uỷ, đảng uỷ trực thuộc Trung ương</w:t>
      </w:r>
      <w:r w:rsidRPr="00750D3F">
        <w:rPr>
          <w:rFonts w:eastAsia="Times New Roman"/>
          <w:iCs/>
          <w:szCs w:val="28"/>
          <w:lang w:val="it-IT"/>
        </w:rPr>
        <w:t>: Tập trung lãnh đạo, chỉ đạo nâng cao năng lực lãnh đạo, sức chiến đấu của tổ chức đảng và chất lượng đội ngũ đảng viên, quan tâm vùng dân tộc thiểu số, vùng tôn giáo, vùng sâu, vùng xa, biên giới, hải đảo, ngoài nước. Chú trọng tiếp tục đổi và nâng cao chất lượng sinh hoạt chi bộ. Xây dựng và phát triển tổ chức đảng, các tổ chức chính trị - xã hội trong khu vực doanh nghiệp ngoài nhà nước, nhất là doanh nghiệp tư nhân, doanh nghiệp có vốn đầu tư nước ngoài; phát huy vai trò của hệ thống chính trị cấp cơ sở trong tạo nguồn phát triển đảng viên, quan tâm phát triển đảng viên trong đội ngũ trí thức, lực lượng vũ trang, học sinh, sinh viên , công nhân, người lao động, cán bộ quản lý trong doanh nghiệp...</w:t>
      </w:r>
    </w:p>
    <w:p w14:paraId="34CD26A2" w14:textId="77777777" w:rsidR="002B329A" w:rsidRPr="00750D3F" w:rsidRDefault="002B329A" w:rsidP="002B329A">
      <w:pPr>
        <w:spacing w:before="60" w:after="60" w:line="312" w:lineRule="auto"/>
        <w:ind w:firstLine="720"/>
        <w:jc w:val="both"/>
        <w:rPr>
          <w:rFonts w:eastAsia="Times New Roman"/>
          <w:b/>
          <w:bCs/>
          <w:i/>
          <w:szCs w:val="28"/>
          <w:lang w:val="it-IT"/>
        </w:rPr>
      </w:pPr>
      <w:r w:rsidRPr="00750D3F">
        <w:rPr>
          <w:rFonts w:eastAsia="Times New Roman"/>
          <w:b/>
          <w:bCs/>
          <w:i/>
          <w:szCs w:val="28"/>
          <w:lang w:val="it-IT"/>
        </w:rPr>
        <w:lastRenderedPageBreak/>
        <w:t>(7) Nh</w:t>
      </w:r>
      <w:r w:rsidRPr="00750D3F">
        <w:rPr>
          <w:rFonts w:eastAsia="Times New Roman" w:hint="eastAsia"/>
          <w:b/>
          <w:bCs/>
          <w:i/>
          <w:szCs w:val="28"/>
          <w:lang w:val="it-IT"/>
        </w:rPr>
        <w:t>ó</w:t>
      </w:r>
      <w:r w:rsidRPr="00750D3F">
        <w:rPr>
          <w:rFonts w:eastAsia="Times New Roman"/>
          <w:b/>
          <w:bCs/>
          <w:i/>
          <w:szCs w:val="28"/>
          <w:lang w:val="it-IT"/>
        </w:rPr>
        <w:t>m nhiệm vụ 7.</w:t>
      </w:r>
      <w:r w:rsidRPr="00750D3F">
        <w:rPr>
          <w:b/>
          <w:bCs/>
          <w:szCs w:val="28"/>
          <w:lang w:val="it-IT"/>
        </w:rPr>
        <w:t xml:space="preserve"> </w:t>
      </w:r>
      <w:r w:rsidRPr="00750D3F">
        <w:rPr>
          <w:rFonts w:eastAsia="Times New Roman" w:hint="eastAsia"/>
          <w:b/>
          <w:bCs/>
          <w:i/>
          <w:szCs w:val="28"/>
          <w:lang w:val="it-IT"/>
        </w:rPr>
        <w:t>Đ</w:t>
      </w:r>
      <w:r w:rsidRPr="00750D3F">
        <w:rPr>
          <w:rFonts w:eastAsia="Times New Roman"/>
          <w:b/>
          <w:bCs/>
          <w:i/>
          <w:szCs w:val="28"/>
          <w:lang w:val="it-IT"/>
        </w:rPr>
        <w:t>ổi mới mạnh mẽ c</w:t>
      </w:r>
      <w:r w:rsidRPr="00750D3F">
        <w:rPr>
          <w:rFonts w:eastAsia="Times New Roman" w:hint="eastAsia"/>
          <w:b/>
          <w:bCs/>
          <w:i/>
          <w:szCs w:val="28"/>
          <w:lang w:val="it-IT"/>
        </w:rPr>
        <w:t>ô</w:t>
      </w:r>
      <w:r w:rsidRPr="00750D3F">
        <w:rPr>
          <w:rFonts w:eastAsia="Times New Roman"/>
          <w:b/>
          <w:bCs/>
          <w:i/>
          <w:szCs w:val="28"/>
          <w:lang w:val="it-IT"/>
        </w:rPr>
        <w:t>ng t</w:t>
      </w:r>
      <w:r w:rsidRPr="00750D3F">
        <w:rPr>
          <w:rFonts w:eastAsia="Times New Roman" w:hint="eastAsia"/>
          <w:b/>
          <w:bCs/>
          <w:i/>
          <w:szCs w:val="28"/>
          <w:lang w:val="it-IT"/>
        </w:rPr>
        <w:t>á</w:t>
      </w:r>
      <w:r w:rsidRPr="00750D3F">
        <w:rPr>
          <w:rFonts w:eastAsia="Times New Roman"/>
          <w:b/>
          <w:bCs/>
          <w:i/>
          <w:szCs w:val="28"/>
          <w:lang w:val="it-IT"/>
        </w:rPr>
        <w:t>c c</w:t>
      </w:r>
      <w:r w:rsidRPr="00750D3F">
        <w:rPr>
          <w:rFonts w:eastAsia="Times New Roman" w:hint="eastAsia"/>
          <w:b/>
          <w:bCs/>
          <w:i/>
          <w:szCs w:val="28"/>
          <w:lang w:val="it-IT"/>
        </w:rPr>
        <w:t>á</w:t>
      </w:r>
      <w:r w:rsidRPr="00750D3F">
        <w:rPr>
          <w:rFonts w:eastAsia="Times New Roman"/>
          <w:b/>
          <w:bCs/>
          <w:i/>
          <w:szCs w:val="28"/>
          <w:lang w:val="it-IT"/>
        </w:rPr>
        <w:t>n bộ</w:t>
      </w:r>
    </w:p>
    <w:p w14:paraId="3D4FF090"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Ngoài các nhiệm vụ chung, thực hiện thường xuyên đã nêu (tại điểm 12.6, mục XII) trong Phụ lục 3 Chương trình hành động, đề nghị:</w:t>
      </w:r>
    </w:p>
    <w:p w14:paraId="3ECCAABD" w14:textId="77777777" w:rsidR="002B329A" w:rsidRPr="00750D3F" w:rsidRDefault="002B329A" w:rsidP="002B329A">
      <w:pPr>
        <w:spacing w:before="60" w:after="60" w:line="312" w:lineRule="auto"/>
        <w:ind w:firstLine="720"/>
        <w:jc w:val="both"/>
        <w:rPr>
          <w:rFonts w:eastAsia="Times New Roman"/>
          <w:iCs/>
          <w:strike/>
          <w:szCs w:val="28"/>
          <w:lang w:val="it-IT"/>
        </w:rPr>
      </w:pPr>
      <w:r w:rsidRPr="00750D3F">
        <w:rPr>
          <w:rFonts w:eastAsia="Times New Roman"/>
          <w:b/>
          <w:bCs/>
          <w:i/>
          <w:szCs w:val="28"/>
          <w:lang w:val="it-IT"/>
        </w:rPr>
        <w:t xml:space="preserve">- </w:t>
      </w:r>
      <w:r w:rsidRPr="00750D3F">
        <w:rPr>
          <w:rFonts w:eastAsia="Times New Roman"/>
          <w:b/>
          <w:bCs/>
          <w:iCs/>
          <w:szCs w:val="28"/>
          <w:lang w:val="it-IT"/>
        </w:rPr>
        <w:t>Ban Tổ chức Trung ương</w:t>
      </w:r>
      <w:r w:rsidRPr="00750D3F">
        <w:rPr>
          <w:rFonts w:eastAsia="Times New Roman"/>
          <w:iCs/>
          <w:szCs w:val="28"/>
          <w:lang w:val="it-IT"/>
        </w:rPr>
        <w:t xml:space="preserve"> chủ trì, phối hợp với các cơ quan, tổ chức có liên quan tập trung tham mưu các nhiệm vụ, đề án, trọng tâm là: (i) Tổng kết Nghị quyết số 26-NQ/TW ngày 19/5/2018 Hội nghị lần thứ bảy Ban Chấp hành Trung ương Đảng khóa XII về “Tập trung xây dựng đội ngũ cán bộ các cấp, nhất là cấp chiến lược đủ phẩm chất, năng lực, uy tín, ngang tầm nhiệm vụ”</w:t>
      </w:r>
      <w:r w:rsidRPr="00750D3F">
        <w:rPr>
          <w:rFonts w:eastAsia="Times New Roman"/>
          <w:i/>
          <w:szCs w:val="28"/>
          <w:lang w:val="it-IT"/>
        </w:rPr>
        <w:t>, hoàn thành trong năm 2027.</w:t>
      </w:r>
      <w:r w:rsidRPr="00750D3F">
        <w:rPr>
          <w:rFonts w:eastAsia="Times New Roman"/>
          <w:iCs/>
          <w:szCs w:val="28"/>
          <w:lang w:val="it-IT"/>
        </w:rPr>
        <w:t xml:space="preserve"> </w:t>
      </w:r>
    </w:p>
    <w:p w14:paraId="4CBEFA1D"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Cs/>
          <w:szCs w:val="28"/>
          <w:lang w:val="it-IT"/>
        </w:rPr>
        <w:t>- Đảng uỷ Chính phủ</w:t>
      </w:r>
      <w:r w:rsidRPr="00750D3F">
        <w:rPr>
          <w:rFonts w:eastAsia="Times New Roman"/>
          <w:iCs/>
          <w:szCs w:val="28"/>
          <w:lang w:val="it-IT"/>
        </w:rPr>
        <w:t xml:space="preserve"> chủ trì, phối hợp với các cơ quan, tổ chức có liên quan tham mưu xây dựng Chiến lược quốc gia về thu hút và trọng dụng nhân tài, nhất là các ngành, lĩnh vực mũi nhọn phục vụ cho phát triển nhanh, bền vững; nghiên cứu cơ chế tạo sự liên thông giữa khu vực công và khu vực tư</w:t>
      </w:r>
      <w:r w:rsidRPr="00750D3F">
        <w:rPr>
          <w:rFonts w:eastAsia="Times New Roman"/>
          <w:i/>
          <w:szCs w:val="28"/>
          <w:lang w:val="it-IT"/>
        </w:rPr>
        <w:t>, hoàn thành trong tháng 4/2027.</w:t>
      </w:r>
    </w:p>
    <w:p w14:paraId="558E0220"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Cs/>
          <w:szCs w:val="28"/>
          <w:lang w:val="it-IT"/>
        </w:rPr>
        <w:t>- Đảng uỷ Chính phủ, Ban Tổ chức Trung ương, Văn phòng Trung ương</w:t>
      </w:r>
      <w:r w:rsidRPr="00750D3F">
        <w:rPr>
          <w:rFonts w:eastAsia="Times New Roman"/>
          <w:iCs/>
          <w:szCs w:val="28"/>
          <w:lang w:val="it-IT"/>
        </w:rPr>
        <w:t xml:space="preserve"> phối hợp với các cơ quan liên quan hoàn thiện hệ thống cơ sở dữ liệu quốc gia về cán bộ, công chức, viên chức. Thực hiện số hoá hồ sơ cán bộ từ cơ sở và kết nối liên thông đồng bộ giữa các cơ quan</w:t>
      </w:r>
      <w:r w:rsidRPr="00750D3F">
        <w:rPr>
          <w:rFonts w:eastAsia="Times New Roman"/>
          <w:i/>
          <w:szCs w:val="28"/>
          <w:lang w:val="it-IT"/>
        </w:rPr>
        <w:t>, hoàn thành trong tháng 6/2026.</w:t>
      </w:r>
    </w:p>
    <w:p w14:paraId="43F46C6D"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Cs/>
          <w:szCs w:val="28"/>
          <w:lang w:val="it-IT"/>
        </w:rPr>
        <w:t>- Các tỉnh uỷ, thành uỷ, đảng uỷ trực thuộc Trung ương:</w:t>
      </w:r>
      <w:r w:rsidRPr="00750D3F">
        <w:rPr>
          <w:rFonts w:eastAsia="Times New Roman"/>
          <w:iCs/>
          <w:szCs w:val="28"/>
          <w:lang w:val="it-IT"/>
        </w:rPr>
        <w:t xml:space="preserve"> Triển khai thực hiện đồng bộ các quy định, quy chế về tiêu chuẩn chức danh, tiêu chí đánh giá, quy hoạch, đào tạo, bồi dưỡng, bố trí, sử dụng, cho thôi việc đối với cán bộ, công chức, viên chức bảo đảm nguyên tắc “có vào, có ra”, “có lên, có xuống”, đánh giá cán bộ thường xuyên, liên tục, đa chiều, theo kết quả, sản phẩm cụ thể. </w:t>
      </w:r>
    </w:p>
    <w:p w14:paraId="12F07388" w14:textId="77777777" w:rsidR="002B329A" w:rsidRPr="00750D3F" w:rsidRDefault="002B329A" w:rsidP="002B329A">
      <w:pPr>
        <w:spacing w:before="60" w:after="60" w:line="312" w:lineRule="auto"/>
        <w:ind w:firstLine="720"/>
        <w:jc w:val="both"/>
        <w:rPr>
          <w:rFonts w:eastAsia="Times New Roman"/>
          <w:b/>
          <w:bCs/>
          <w:i/>
          <w:szCs w:val="28"/>
          <w:lang w:val="it-IT"/>
        </w:rPr>
      </w:pPr>
      <w:r w:rsidRPr="00750D3F">
        <w:rPr>
          <w:rFonts w:eastAsia="Times New Roman"/>
          <w:b/>
          <w:bCs/>
          <w:i/>
          <w:szCs w:val="28"/>
          <w:lang w:val="it-IT"/>
        </w:rPr>
        <w:t>(8) Nhóm nhiệm vụ 8. Tăng cường kiểm tra, giám sát, kỷ luật Đảng</w:t>
      </w:r>
    </w:p>
    <w:p w14:paraId="2D8CEB65"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Nhiệm vụ này nêu (tại điểm 12.8, mục XII) trong Phụ lục 3 Chương trình hành động, đề nghị</w:t>
      </w:r>
      <w:r w:rsidRPr="00750D3F">
        <w:rPr>
          <w:rFonts w:eastAsia="Times New Roman"/>
          <w:b/>
          <w:bCs/>
          <w:iCs/>
          <w:szCs w:val="28"/>
          <w:lang w:val="it-IT"/>
        </w:rPr>
        <w:t xml:space="preserve"> Uỷ ban Kiểm tra Trung ương</w:t>
      </w:r>
      <w:r w:rsidRPr="00750D3F">
        <w:rPr>
          <w:rFonts w:eastAsia="Times New Roman"/>
          <w:iCs/>
          <w:szCs w:val="28"/>
          <w:lang w:val="it-IT"/>
        </w:rPr>
        <w:t xml:space="preserve"> chủ trì, phối hợp với các cơ quan liên quan: (i) Triển khai nghiêm túc, thường xuyên theo dõi, kiểm tra việc thực hiện Chiến lược công tác kiểm tra, giám sát của Đảng đến năm 2030; (ii) Thực hiện chuyển đổi số; kiểm tra, giám sát trên dữ liệu</w:t>
      </w:r>
      <w:r w:rsidRPr="00750D3F">
        <w:rPr>
          <w:rFonts w:eastAsia="Times New Roman"/>
          <w:i/>
          <w:szCs w:val="28"/>
          <w:lang w:val="it-IT"/>
        </w:rPr>
        <w:t>, hoàn thành trong tháng 6/2026.</w:t>
      </w:r>
    </w:p>
    <w:p w14:paraId="122F4402"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Cs/>
          <w:szCs w:val="28"/>
          <w:lang w:val="it-IT"/>
        </w:rPr>
        <w:lastRenderedPageBreak/>
        <w:t>- Các tỉnh uỷ, thành uỷ, đảng uỷ trực thuộc Trung ương:</w:t>
      </w:r>
      <w:r w:rsidRPr="00750D3F">
        <w:rPr>
          <w:rFonts w:eastAsia="Times New Roman"/>
          <w:iCs/>
          <w:szCs w:val="28"/>
          <w:lang w:val="it-IT"/>
        </w:rPr>
        <w:t xml:space="preserve"> Chỉ đạo ủy ban kiểm tra các cấp chủ động xây dựng chương trình kiểm tra, giám sát hằng năm; không chờ có vụ việc mới kiểm tra tập trung kiểm tra trách nhiệm người đứng đầu trong xây dựng, chỉnh đốn Đảng. Chú trọng công tác tự kiểm tra, tự giám sát của các cấp uỷ, tổ chức đảng, kịp thời phát hiện từ nội bộ để chấn chỉnh ngay những vi phạm từ khi mới phát sinh, không để vi phạm nhỏ tích tụ thành vi phạm lớn. Tiếp tục thực hiện nghiêm việc bố trí chức danh chủ nhiệm uỷ ban kiểm tra cấp uỷ cấp tỉnh, cấp xã không phải là người địa phương...</w:t>
      </w:r>
    </w:p>
    <w:p w14:paraId="3A50AAB0" w14:textId="77777777" w:rsidR="002B329A" w:rsidRPr="00750D3F" w:rsidRDefault="002B329A" w:rsidP="002B329A">
      <w:pPr>
        <w:spacing w:before="60" w:after="60" w:line="312" w:lineRule="auto"/>
        <w:ind w:firstLine="720"/>
        <w:jc w:val="both"/>
        <w:rPr>
          <w:rFonts w:eastAsia="Times New Roman"/>
          <w:b/>
          <w:bCs/>
          <w:i/>
          <w:szCs w:val="28"/>
          <w:lang w:val="it-IT"/>
        </w:rPr>
      </w:pPr>
      <w:r w:rsidRPr="00750D3F">
        <w:rPr>
          <w:rFonts w:eastAsia="Times New Roman"/>
          <w:b/>
          <w:bCs/>
          <w:i/>
          <w:szCs w:val="28"/>
          <w:lang w:val="it-IT"/>
        </w:rPr>
        <w:t>(9) Nhóm nhiệm vụ 9. Tiếp tục đẩy mạnh, kiên quyết, kiên trì đấu tranh, ngăn chặn, đẩy lùi tham nhũng, lãng phí, tiêu cực</w:t>
      </w:r>
    </w:p>
    <w:p w14:paraId="43B0F0FD"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Ngoài các nhiệm vụ chung, thực hiện thường xuyên đã nêu (tại điểm 12.9, mục XII) trong Phụ lục 3 Chương trình hành động, đề nghị:</w:t>
      </w:r>
    </w:p>
    <w:p w14:paraId="7619E596"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 xml:space="preserve">- </w:t>
      </w:r>
      <w:r w:rsidRPr="00750D3F">
        <w:rPr>
          <w:rFonts w:eastAsia="Times New Roman"/>
          <w:b/>
          <w:bCs/>
          <w:iCs/>
          <w:szCs w:val="28"/>
          <w:lang w:val="it-IT"/>
        </w:rPr>
        <w:t>Học viện Chính trị quốc gia Hồ Chí Minh</w:t>
      </w:r>
      <w:r w:rsidRPr="00750D3F">
        <w:rPr>
          <w:rFonts w:eastAsia="Times New Roman"/>
          <w:iCs/>
          <w:szCs w:val="28"/>
          <w:lang w:val="it-IT"/>
        </w:rPr>
        <w:t xml:space="preserve"> chủ trì, phối hợp với các cơ quan liên quan tham mưu xây dựng Chương trình quốc gia về giáo dục liêm chính</w:t>
      </w:r>
      <w:r w:rsidRPr="00750D3F">
        <w:rPr>
          <w:rFonts w:eastAsia="Times New Roman"/>
          <w:i/>
          <w:szCs w:val="28"/>
          <w:lang w:val="it-IT"/>
        </w:rPr>
        <w:t>, hoàn thành trong tháng 6/2026.</w:t>
      </w:r>
    </w:p>
    <w:p w14:paraId="5A8996DD" w14:textId="77777777" w:rsidR="002B329A" w:rsidRPr="00750D3F" w:rsidRDefault="002B329A" w:rsidP="002B329A">
      <w:pPr>
        <w:spacing w:before="60" w:after="60" w:line="312" w:lineRule="auto"/>
        <w:ind w:firstLine="720"/>
        <w:jc w:val="both"/>
        <w:rPr>
          <w:rFonts w:eastAsia="Times New Roman"/>
          <w:iCs/>
          <w:spacing w:val="-6"/>
          <w:szCs w:val="28"/>
          <w:lang w:val="it-IT"/>
        </w:rPr>
      </w:pPr>
      <w:r w:rsidRPr="00750D3F">
        <w:rPr>
          <w:rFonts w:eastAsia="Times New Roman"/>
          <w:iCs/>
          <w:spacing w:val="-6"/>
          <w:szCs w:val="28"/>
          <w:lang w:val="it-IT"/>
        </w:rPr>
        <w:t xml:space="preserve">- </w:t>
      </w:r>
      <w:r w:rsidRPr="00750D3F">
        <w:rPr>
          <w:rFonts w:eastAsia="Times New Roman"/>
          <w:b/>
          <w:bCs/>
          <w:iCs/>
          <w:spacing w:val="-6"/>
          <w:szCs w:val="28"/>
          <w:lang w:val="it-IT"/>
        </w:rPr>
        <w:t xml:space="preserve">Ban Nội chính Trung ương </w:t>
      </w:r>
      <w:r w:rsidRPr="00750D3F">
        <w:rPr>
          <w:rFonts w:eastAsia="Times New Roman"/>
          <w:iCs/>
          <w:spacing w:val="-6"/>
          <w:szCs w:val="28"/>
          <w:lang w:val="it-IT"/>
        </w:rPr>
        <w:t>chủ trì, phối hợp với các cơ quan liên quan tham mưu xây dựng Nghị quyết của Trung ương “Tăng cường sự lãnh đạo của Đảng đối với công tác phòng, chống tham nhũng, lãng phí, tiêu cực trong tình hình mới”</w:t>
      </w:r>
      <w:r w:rsidRPr="00750D3F">
        <w:rPr>
          <w:rFonts w:eastAsia="Times New Roman"/>
          <w:i/>
          <w:spacing w:val="-6"/>
          <w:szCs w:val="28"/>
          <w:lang w:val="it-IT"/>
        </w:rPr>
        <w:t>, báo cáo Ban Chấp hành Trung ương thông qua tại Hội nghị Trung ương 2</w:t>
      </w:r>
      <w:r w:rsidRPr="00750D3F">
        <w:rPr>
          <w:rFonts w:eastAsia="Times New Roman"/>
          <w:iCs/>
          <w:spacing w:val="-6"/>
          <w:szCs w:val="28"/>
          <w:lang w:val="it-IT"/>
        </w:rPr>
        <w:t>.</w:t>
      </w:r>
    </w:p>
    <w:p w14:paraId="6B6D815C" w14:textId="77777777" w:rsidR="002B329A" w:rsidRPr="00750D3F" w:rsidRDefault="002B329A" w:rsidP="002B329A">
      <w:pPr>
        <w:spacing w:before="60" w:after="60" w:line="312" w:lineRule="auto"/>
        <w:ind w:firstLine="720"/>
        <w:jc w:val="both"/>
        <w:rPr>
          <w:rFonts w:eastAsia="Times New Roman"/>
          <w:b/>
          <w:bCs/>
          <w:iCs/>
          <w:szCs w:val="28"/>
          <w:lang w:val="it-IT"/>
        </w:rPr>
      </w:pPr>
      <w:r w:rsidRPr="00750D3F">
        <w:rPr>
          <w:rFonts w:eastAsia="Times New Roman"/>
          <w:b/>
          <w:bCs/>
          <w:iCs/>
          <w:szCs w:val="28"/>
          <w:lang w:val="it-IT"/>
        </w:rPr>
        <w:t>- Các tỉnh uỷ, thành uỷ, đảng uỷ trực thuộc Trung ương:</w:t>
      </w:r>
      <w:r w:rsidRPr="00750D3F">
        <w:rPr>
          <w:rFonts w:eastAsia="Times New Roman"/>
          <w:iCs/>
          <w:szCs w:val="28"/>
          <w:lang w:val="it-IT"/>
        </w:rPr>
        <w:t xml:space="preserve"> Phải coi phòng, chống tham nhũng, tiêu cực là nhiệm vụ thường xuyên; tăng cường tính minh bạch, công khai</w:t>
      </w:r>
      <w:r w:rsidRPr="00750D3F">
        <w:rPr>
          <w:szCs w:val="28"/>
          <w:lang w:val="it-IT"/>
        </w:rPr>
        <w:t xml:space="preserve"> </w:t>
      </w:r>
      <w:r w:rsidRPr="00750D3F">
        <w:rPr>
          <w:rFonts w:eastAsia="Times New Roman"/>
          <w:iCs/>
          <w:szCs w:val="28"/>
          <w:lang w:val="it-IT"/>
        </w:rPr>
        <w:t xml:space="preserve">và trách nhiệm giải trình trong hoạt động công vụ; xử lý nghiêm trách nhiệm người đứng đầu khi để xảy ra tham nhũng, tiêu cực. </w:t>
      </w:r>
      <w:r w:rsidRPr="00750D3F">
        <w:rPr>
          <w:rFonts w:eastAsia="Times New Roman"/>
          <w:iCs/>
          <w:szCs w:val="28"/>
          <w:lang w:val="it-IT"/>
        </w:rPr>
        <w:br/>
        <w:t>Đặc biệt,</w:t>
      </w:r>
      <w:r w:rsidRPr="00750D3F">
        <w:rPr>
          <w:rFonts w:eastAsia="Times New Roman"/>
          <w:b/>
          <w:bCs/>
          <w:iCs/>
          <w:szCs w:val="28"/>
          <w:lang w:val="it-IT"/>
        </w:rPr>
        <w:t xml:space="preserve"> Đảng uỷ Quốc hội, Đảng uỷ Chính phủ </w:t>
      </w:r>
      <w:r w:rsidRPr="00750D3F">
        <w:rPr>
          <w:rFonts w:eastAsia="Times New Roman"/>
          <w:iCs/>
          <w:szCs w:val="28"/>
          <w:lang w:val="it-IT"/>
        </w:rPr>
        <w:t xml:space="preserve">chủ trì, phối hợp với các cơ quan liên quan tập trung hoàn thiện, thực hiện đồng bộ, hiệu lực, hiệu quả thể chế để "không thể" tham nhũng, lãng phí, tiêu cực; nhất là hoàn thiện thể chế về kiểm soát quyền lực, kiểm soát tài sản, thu nhập của người có chức vụ, quyền hạn; về công khai, minh bạch và trách nhiệm giải trình trong thi hành công vụ; về trách nhiệm của cấp uỷ, tổ chức đảng, cơ quan, đơn vị và người đứng đầu; về bảo vệ, khuyến khích </w:t>
      </w:r>
      <w:r w:rsidRPr="00750D3F">
        <w:rPr>
          <w:rFonts w:eastAsia="Times New Roman"/>
          <w:iCs/>
          <w:szCs w:val="28"/>
          <w:lang w:val="it-IT"/>
        </w:rPr>
        <w:lastRenderedPageBreak/>
        <w:t>người tích cực đấu tranh chống tham nhũng, lãng phí, tiêu cực, dám nghĩ, dám làm, dám đổi mới, sáng tạo vì sự nghiệp xây dựng và bảo vệ Tổ quốc.</w:t>
      </w:r>
    </w:p>
    <w:p w14:paraId="6308A7E5" w14:textId="77777777" w:rsidR="002B329A" w:rsidRPr="00750D3F" w:rsidRDefault="002B329A" w:rsidP="002B329A">
      <w:pPr>
        <w:spacing w:before="60" w:after="60" w:line="312" w:lineRule="auto"/>
        <w:ind w:firstLine="720"/>
        <w:jc w:val="both"/>
        <w:rPr>
          <w:rFonts w:eastAsia="Times New Roman"/>
          <w:b/>
          <w:bCs/>
          <w:i/>
          <w:szCs w:val="28"/>
          <w:lang w:val="it-IT"/>
        </w:rPr>
      </w:pPr>
      <w:r w:rsidRPr="00750D3F">
        <w:rPr>
          <w:rFonts w:eastAsia="Times New Roman"/>
          <w:b/>
          <w:bCs/>
          <w:i/>
          <w:szCs w:val="28"/>
          <w:lang w:val="it-IT"/>
        </w:rPr>
        <w:t>(10) Nhóm nhiệm vụ 10. Tiếp tục đổi mới mạnh mẽ phương thức lãnh đạo, cầm quyền của Đảng</w:t>
      </w:r>
    </w:p>
    <w:p w14:paraId="5E1DF799"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iCs/>
          <w:szCs w:val="28"/>
          <w:lang w:val="it-IT"/>
        </w:rPr>
        <w:t>Ngoài các nhiệm vụ chung, thực hiện thường xuyên đã nêu (tại điểm 12.10, mục XII) trong Phụ lục 3 Chương trình hành động, đề nghị:</w:t>
      </w:r>
    </w:p>
    <w:p w14:paraId="3EB088A4" w14:textId="77777777" w:rsidR="002B329A" w:rsidRPr="00750D3F" w:rsidRDefault="002B329A" w:rsidP="002B329A">
      <w:pPr>
        <w:spacing w:before="60" w:after="60" w:line="312" w:lineRule="auto"/>
        <w:ind w:firstLine="720"/>
        <w:jc w:val="both"/>
        <w:rPr>
          <w:rFonts w:eastAsia="Times New Roman"/>
          <w:b/>
          <w:bCs/>
          <w:iCs/>
          <w:spacing w:val="-2"/>
          <w:szCs w:val="28"/>
          <w:lang w:val="it-IT"/>
        </w:rPr>
      </w:pPr>
      <w:r w:rsidRPr="00750D3F">
        <w:rPr>
          <w:rFonts w:eastAsia="Times New Roman"/>
          <w:b/>
          <w:bCs/>
          <w:iCs/>
          <w:spacing w:val="-2"/>
          <w:szCs w:val="28"/>
          <w:lang w:val="it-IT"/>
        </w:rPr>
        <w:t>- Ban Tổ chức Trung ương</w:t>
      </w:r>
      <w:r w:rsidRPr="00750D3F">
        <w:rPr>
          <w:rFonts w:eastAsia="Times New Roman"/>
          <w:iCs/>
          <w:spacing w:val="-2"/>
          <w:szCs w:val="28"/>
          <w:lang w:val="it-IT"/>
        </w:rPr>
        <w:t xml:space="preserve"> chủ trì, phối hợp với các cơ quan liên quan tham mưu sửa đổi, bổ sung quy định, hướng dẫn thi hành Điều lệ Đảng, </w:t>
      </w:r>
      <w:r w:rsidRPr="00750D3F">
        <w:rPr>
          <w:rFonts w:eastAsia="Times New Roman"/>
          <w:i/>
          <w:spacing w:val="-2"/>
          <w:szCs w:val="28"/>
          <w:lang w:val="it-IT"/>
        </w:rPr>
        <w:t>báo cáo Ban Chấp hành Trung ương thông qua tại Hội nghị Trung ương 2</w:t>
      </w:r>
      <w:r w:rsidRPr="00750D3F">
        <w:rPr>
          <w:rFonts w:eastAsia="Times New Roman"/>
          <w:iCs/>
          <w:spacing w:val="-2"/>
          <w:szCs w:val="28"/>
          <w:lang w:val="it-IT"/>
        </w:rPr>
        <w:t xml:space="preserve">; (ii) Tham mưu tổng kết thi hành Điều lệ Đảng; đề xuất sửa đổi, bổ sung Điều lệ Đảng, </w:t>
      </w:r>
      <w:r w:rsidRPr="00750D3F">
        <w:rPr>
          <w:rFonts w:eastAsia="Times New Roman"/>
          <w:i/>
          <w:spacing w:val="-2"/>
          <w:szCs w:val="28"/>
          <w:lang w:val="it-IT"/>
        </w:rPr>
        <w:t>báo cáo Ban Chấp hành Trung ương thông qua tại Hội nghị Trung ương 11</w:t>
      </w:r>
      <w:r w:rsidRPr="00750D3F">
        <w:rPr>
          <w:rFonts w:eastAsia="Times New Roman"/>
          <w:iCs/>
          <w:spacing w:val="-2"/>
          <w:szCs w:val="28"/>
          <w:lang w:val="it-IT"/>
        </w:rPr>
        <w:t>.</w:t>
      </w:r>
    </w:p>
    <w:p w14:paraId="1576D02D" w14:textId="77777777" w:rsidR="002B329A" w:rsidRPr="00750D3F" w:rsidRDefault="002B329A" w:rsidP="002B329A">
      <w:pPr>
        <w:spacing w:before="60" w:after="60" w:line="312" w:lineRule="auto"/>
        <w:ind w:firstLine="720"/>
        <w:jc w:val="both"/>
        <w:rPr>
          <w:rFonts w:eastAsia="Times New Roman"/>
          <w:i/>
          <w:szCs w:val="28"/>
          <w:lang w:val="it-IT"/>
        </w:rPr>
      </w:pPr>
      <w:r w:rsidRPr="00750D3F">
        <w:rPr>
          <w:rFonts w:eastAsia="Times New Roman"/>
          <w:b/>
          <w:bCs/>
          <w:iCs/>
          <w:szCs w:val="28"/>
          <w:lang w:val="it-IT"/>
        </w:rPr>
        <w:t>- Ban Nội chính Trung ương</w:t>
      </w:r>
      <w:r w:rsidRPr="00750D3F">
        <w:rPr>
          <w:rFonts w:eastAsia="Times New Roman"/>
          <w:iCs/>
          <w:szCs w:val="28"/>
          <w:lang w:val="it-IT"/>
        </w:rPr>
        <w:t xml:space="preserve"> chủ trì, phối hợp với các cơ quan liên quan tham mưu</w:t>
      </w:r>
      <w:r w:rsidRPr="00750D3F">
        <w:rPr>
          <w:szCs w:val="28"/>
          <w:lang w:val="it-IT"/>
        </w:rPr>
        <w:t xml:space="preserve"> </w:t>
      </w:r>
      <w:r w:rsidRPr="00750D3F">
        <w:rPr>
          <w:rFonts w:eastAsia="Times New Roman"/>
          <w:iCs/>
          <w:szCs w:val="28"/>
          <w:lang w:val="it-IT"/>
        </w:rPr>
        <w:t>tổng kết Nghị quyết của Ban Chấp hành Trung ương Đảng về tiếp tục xây dựng và hoàn thiện Nhà nước pháp quyền xã hội chủ nghĩa Việt Nam trong giai đoạn mới</w:t>
      </w:r>
      <w:r w:rsidRPr="00750D3F">
        <w:rPr>
          <w:rFonts w:eastAsia="Times New Roman"/>
          <w:i/>
          <w:szCs w:val="28"/>
          <w:lang w:val="it-IT"/>
        </w:rPr>
        <w:t>, hoàn thành trong năm 2027.</w:t>
      </w:r>
    </w:p>
    <w:p w14:paraId="0A1D0499" w14:textId="77777777" w:rsidR="002B329A" w:rsidRPr="00750D3F" w:rsidRDefault="002B329A" w:rsidP="002B329A">
      <w:pPr>
        <w:spacing w:before="60" w:after="60" w:line="312" w:lineRule="auto"/>
        <w:ind w:firstLine="720"/>
        <w:jc w:val="both"/>
        <w:rPr>
          <w:rFonts w:eastAsia="Times New Roman"/>
          <w:iCs/>
          <w:strike/>
          <w:szCs w:val="28"/>
          <w:lang w:val="it-IT"/>
        </w:rPr>
      </w:pPr>
      <w:r w:rsidRPr="00750D3F">
        <w:rPr>
          <w:rFonts w:eastAsia="Times New Roman"/>
          <w:iCs/>
          <w:szCs w:val="28"/>
          <w:lang w:val="it-IT"/>
        </w:rPr>
        <w:t xml:space="preserve">- </w:t>
      </w:r>
      <w:r w:rsidRPr="00750D3F">
        <w:rPr>
          <w:rFonts w:eastAsia="Times New Roman"/>
          <w:b/>
          <w:bCs/>
          <w:iCs/>
          <w:szCs w:val="28"/>
          <w:lang w:val="it-IT"/>
        </w:rPr>
        <w:t>Văn phòng Trung ương Đảng</w:t>
      </w:r>
      <w:r w:rsidRPr="00750D3F">
        <w:rPr>
          <w:rFonts w:eastAsia="Times New Roman"/>
          <w:iCs/>
          <w:szCs w:val="28"/>
          <w:lang w:val="it-IT"/>
        </w:rPr>
        <w:t xml:space="preserve"> chủ trì, phối hợp với các cơ quan liên quan tham mưu Quy chế làm việc của Ban Chấp hành Trung ương, Bộ Chính trị, Ban Bí thư khoá XIV và Chương trình công tác của Ban Chấp hành Trung ương nhiệm kỳ khoá XIV</w:t>
      </w:r>
      <w:r w:rsidRPr="00750D3F">
        <w:rPr>
          <w:rFonts w:eastAsia="Times New Roman"/>
          <w:i/>
          <w:szCs w:val="28"/>
          <w:lang w:val="it-IT"/>
        </w:rPr>
        <w:t>, trình Hội nghị Trung ương 2 - Tháng 3/2026</w:t>
      </w:r>
      <w:r w:rsidRPr="00750D3F">
        <w:rPr>
          <w:rFonts w:eastAsia="Times New Roman"/>
          <w:iCs/>
          <w:szCs w:val="28"/>
          <w:lang w:val="it-IT"/>
        </w:rPr>
        <w:t xml:space="preserve">. </w:t>
      </w:r>
    </w:p>
    <w:p w14:paraId="1646288B" w14:textId="77777777" w:rsidR="002B329A" w:rsidRPr="00750D3F" w:rsidRDefault="002B329A" w:rsidP="002B329A">
      <w:pPr>
        <w:spacing w:before="60" w:after="60" w:line="312" w:lineRule="auto"/>
        <w:ind w:firstLine="720"/>
        <w:jc w:val="both"/>
        <w:rPr>
          <w:rFonts w:eastAsia="Times New Roman"/>
          <w:iCs/>
          <w:szCs w:val="28"/>
          <w:lang w:val="it-IT"/>
        </w:rPr>
      </w:pPr>
      <w:r w:rsidRPr="00750D3F">
        <w:rPr>
          <w:rFonts w:eastAsia="Times New Roman"/>
          <w:b/>
          <w:bCs/>
          <w:iCs/>
          <w:szCs w:val="28"/>
          <w:lang w:val="it-IT"/>
        </w:rPr>
        <w:t>- Các tỉnh uỷ, thành uỷ, đảng uỷ trực thuộc Trung ương, trong đó:</w:t>
      </w:r>
      <w:r w:rsidRPr="00750D3F">
        <w:rPr>
          <w:rFonts w:eastAsia="Times New Roman"/>
          <w:iCs/>
          <w:szCs w:val="28"/>
          <w:lang w:val="it-IT"/>
        </w:rPr>
        <w:t xml:space="preserve"> Đảng uỷ Chính phủ, Đảng uỷ Quốc hội lãnh đạo việc thể chế hoá các chủ trương của Đảng thành pháp luật, cơ chế, chính sách; khắc phục triệt để tình trạng chậm trễ, thiếu đồng bộ. Các cấp uỷ địa phương phải phân định rõ việc cấp uỷ quyết định, việc chính quyền tổ chức thực hiện; khắc phục tình trạng cấp uỷ can thiệp sâu vào quản lý hành chính hoặc buông lỏng vai trò lãnh đạo. Mỗi cấp uỷ phải nâng cao năng lực tự đổi mới, tự hoàn thiện để tăng cường hiệu lực, hiệu quả lãnh đạo, cầm quyền, củng cố và tăng cường niềm tin của Nhân dân, đặc biệt, cần đổi mới, nâng cao chất lượng ban hành và tổ chức thực hiện đạt hiệu quả cao nhất các chủ trương, đường lối của Đảng...</w:t>
      </w:r>
    </w:p>
    <w:p w14:paraId="1C8E1080" w14:textId="77777777" w:rsidR="002B329A" w:rsidRPr="00750D3F" w:rsidRDefault="002B329A" w:rsidP="002B329A">
      <w:pPr>
        <w:spacing w:before="60" w:after="60" w:line="312" w:lineRule="auto"/>
        <w:ind w:firstLine="720"/>
        <w:jc w:val="both"/>
        <w:rPr>
          <w:rFonts w:eastAsia="Times New Roman"/>
          <w:i/>
          <w:szCs w:val="28"/>
          <w:lang w:val="it-IT"/>
        </w:rPr>
      </w:pPr>
      <w:r w:rsidRPr="00750D3F">
        <w:rPr>
          <w:rFonts w:eastAsia="Times New Roman"/>
          <w:i/>
          <w:szCs w:val="28"/>
          <w:lang w:val="it-IT"/>
        </w:rPr>
        <w:lastRenderedPageBreak/>
        <w:t>Ngoài ra, các nhiệm vụ cụ thể khác đã được nêu trong Chương trình hành động; Bộ Chính trị đề nghị:</w:t>
      </w:r>
    </w:p>
    <w:p w14:paraId="111BB43A" w14:textId="77777777" w:rsidR="002B329A" w:rsidRPr="00750D3F" w:rsidRDefault="002B329A" w:rsidP="002B329A">
      <w:pPr>
        <w:spacing w:before="60" w:after="60" w:line="312" w:lineRule="auto"/>
        <w:ind w:firstLine="720"/>
        <w:jc w:val="both"/>
        <w:rPr>
          <w:rFonts w:eastAsia="Times New Roman"/>
          <w:b/>
          <w:bCs/>
          <w:i/>
          <w:szCs w:val="28"/>
          <w:lang w:val="it-IT"/>
        </w:rPr>
      </w:pPr>
      <w:r w:rsidRPr="00750D3F">
        <w:rPr>
          <w:rFonts w:eastAsia="Times New Roman"/>
          <w:i/>
          <w:szCs w:val="28"/>
          <w:lang w:val="it-IT"/>
        </w:rPr>
        <w:t xml:space="preserve">Các cấp ủy, tổ chức đảng xây dựng chương trình hành động, kế hoạch cụ thể, có trọng tâm, trọng điểm, thực hiện thường xuyên, liên tục trong cả nhiệm kỳ; kịp thời cập nhật và bổ sung Chương trình hành động, kế hoạch thực hiện Nghị quyết Đại hội đảng bộ, chi bộ ở từng cấp gắn với chức năng, nhiệm vụ, phù hợp với đặc điểm tình hình và điều kiện thực tiễn của địa phương, cơ quan, đơn vị, thể hiện sự quyết tâm, đổi mới sáng tạo, bảo đảm tính khả thi, thiết thực, hiệu quả. Kết quả thực hiện Chương trình hành động là cơ sở quan trọng để kiểm điểm, đánh giá tập thể cấp ủy, chính quyền, cơ quan, đơn vị, người đứng đầu hằng năm và cả nhiệm kỳ. </w:t>
      </w:r>
      <w:r w:rsidRPr="00750D3F">
        <w:rPr>
          <w:rFonts w:eastAsia="Times New Roman"/>
          <w:b/>
          <w:bCs/>
          <w:i/>
          <w:szCs w:val="28"/>
          <w:lang w:val="it-IT"/>
        </w:rPr>
        <w:t>Thời gian hoàn thành Chương trình hành động trong quý I/2026.</w:t>
      </w:r>
    </w:p>
    <w:p w14:paraId="6EDDD19C" w14:textId="77777777" w:rsidR="002B329A" w:rsidRPr="00750D3F" w:rsidRDefault="002B329A" w:rsidP="002B329A">
      <w:pPr>
        <w:spacing w:before="60" w:after="60" w:line="312" w:lineRule="auto"/>
        <w:ind w:firstLine="720"/>
        <w:jc w:val="both"/>
        <w:rPr>
          <w:b/>
          <w:bCs/>
          <w:szCs w:val="28"/>
          <w:lang w:val="nb-NO"/>
        </w:rPr>
      </w:pPr>
      <w:bookmarkStart w:id="3" w:name="_Hlk175321623"/>
      <w:r w:rsidRPr="00750D3F">
        <w:rPr>
          <w:b/>
          <w:bCs/>
          <w:szCs w:val="28"/>
          <w:lang w:val="nb-NO"/>
        </w:rPr>
        <w:t xml:space="preserve">2. Về tổng kết 15 năm thi hành Điều lệ Đảng (2011 - 2025) và đề xuất, định hướng bổ sung, sửa đổi Điều lệ Đảng </w:t>
      </w:r>
    </w:p>
    <w:bookmarkEnd w:id="3"/>
    <w:p w14:paraId="4EBF44E2" w14:textId="77777777" w:rsidR="002B329A" w:rsidRPr="00750D3F" w:rsidRDefault="002B329A" w:rsidP="002B329A">
      <w:pPr>
        <w:spacing w:before="60" w:after="60" w:line="312" w:lineRule="auto"/>
        <w:ind w:firstLine="720"/>
        <w:jc w:val="both"/>
        <w:rPr>
          <w:szCs w:val="28"/>
          <w:lang w:val="pt-BR"/>
        </w:rPr>
      </w:pPr>
      <w:r w:rsidRPr="00750D3F">
        <w:rPr>
          <w:b/>
          <w:bCs/>
          <w:i/>
          <w:iCs/>
          <w:szCs w:val="28"/>
          <w:lang w:val="nb-NO"/>
        </w:rPr>
        <w:t xml:space="preserve">(1) Kết quả thi hành Điều lệ Đảng </w:t>
      </w:r>
      <w:r w:rsidRPr="00750D3F">
        <w:rPr>
          <w:szCs w:val="28"/>
          <w:lang w:val="pt-BR"/>
        </w:rPr>
        <w:t xml:space="preserve">cho thấy công tác phổ biến, quán triệt Điều lệ Đảng, các quy định, hướng dẫn của Trung ương luôn được các cấp uỷ, tổ chức đảng chủ động triển khai thường xuyên, kịp thời, bài bản, đúng đối tượng; về cơ bản, cán bộ, đảng viên nắm vững Điều lệ Đảng, các quy định, hướng dẫn của Trung ương; nhận thức và trách nhiệm thi hành Điều lệ Đảng được nâng lên. </w:t>
      </w:r>
    </w:p>
    <w:p w14:paraId="1AC26BA5" w14:textId="77777777" w:rsidR="002B329A" w:rsidRPr="00AF2A1B" w:rsidRDefault="002B329A" w:rsidP="002B329A">
      <w:pPr>
        <w:spacing w:before="60" w:after="60" w:line="312" w:lineRule="auto"/>
        <w:ind w:firstLine="720"/>
        <w:jc w:val="both"/>
        <w:rPr>
          <w:spacing w:val="-4"/>
          <w:szCs w:val="28"/>
          <w:lang w:val="pt-BR"/>
        </w:rPr>
      </w:pPr>
      <w:r w:rsidRPr="00750D3F">
        <w:rPr>
          <w:spacing w:val="-1"/>
          <w:szCs w:val="28"/>
          <w:lang w:val="pt-BR"/>
        </w:rPr>
        <w:t xml:space="preserve">Công tác cụ thể hoá Điều lệ Đảng được Trung ương, các cấp uỷ, cơ quan tham mưu, giúp việc của cấp uỷ các cấp tập trung thực hiện, ngay sau mỗi kỳ Đại hội đại biểu toàn quốc của Đảng; riêng nhiệm kỳ Đại hội XIII, Ban Chấp hành Trung ương đã 03 lần ban hành quy định thi hành Điều lệ Đảng, quy định về công tác kiểm tra, giám sát và kỷ luật của Đảng. Trung ương, các cấp uỷ, tổ chức đảng, đảng viên trong toàn Đảng đã ban hành nhiều văn kiện cụ thể hóa các nội dung của Điều lệ Đảng, quy định cụ thể nhiều nội dung, vấn đề quan trọng, cấp thiết của Đảng, khắc phục những vướng mắc, bất cập trong thực tiễn; trong đó, các văn kiện của Trung ương được nghiên cứu, chuẩn bị nghiêm túc, bài bản, công phu, kỹ lưỡng, khoa học, đồng bộ, lấy ý kiến rộng rãi của các cấp uỷ, tổ chức đảng, ban hành kịp thời, phù hợp thực tiễn, đã cụ thể hoá và làm rõ hơn nguyên tắc của Đảng, nhiệm vụ, quyền hạn, trách nhiệm, mối quan hệ công tác của các cấp ủy, tổ chức đảng, các ban, cơ quan, đơn vị của Đảng </w:t>
      </w:r>
      <w:r w:rsidRPr="00750D3F">
        <w:rPr>
          <w:spacing w:val="-1"/>
          <w:szCs w:val="28"/>
          <w:lang w:val="pt-BR"/>
        </w:rPr>
        <w:lastRenderedPageBreak/>
        <w:t xml:space="preserve">ở các cấp..., đáp ứng yêu cầu công tác lãnh đạo, chỉ đạo, thực hiện công tác xây dựng Đảng, xây dựng hệ thống chính trị, tạo cơ sở chính trị, pháp lý vững chắc để thực hiện thành công cuộc cách mạng </w:t>
      </w:r>
      <w:r w:rsidRPr="00AF2A1B">
        <w:rPr>
          <w:spacing w:val="-4"/>
          <w:szCs w:val="28"/>
          <w:lang w:val="pt-BR"/>
        </w:rPr>
        <w:t xml:space="preserve">về tổ chức bộ máy, hoàn thiện mô hình tổng thể của hệ thống chính trị bảo đảm tinh, gọn, mạnh, hiệu năng, hiệu lực, hiệu quả, hướng mạnh về cơ sở; tạo thuận lợi cho các cấp uỷ, tổ chức đảng, cơ quan, đơn vị sau sắp xếp tổ chức bộ máy hoạt động liên tục, thông suốt. Công tác kiểm tra, giám sát việc quán triệt và thi hành Điều lệ Đảng, quy định, hướng dẫn của Trung ương được quan tâm thực hiện thường xuyên và gắn với việc tổng kết thi hành Điều lệ Đảng, bảo đảm Điều lệ Đảng được phổ biến, quán triệt sâu rộng, thi hành nghiêm, thống nhất trong toàn Đảng. </w:t>
      </w:r>
    </w:p>
    <w:p w14:paraId="2FA84EBE"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pt-BR"/>
        </w:rPr>
      </w:pPr>
      <w:r w:rsidRPr="00750D3F">
        <w:rPr>
          <w:rFonts w:ascii="Times New Roman" w:hAnsi="Times New Roman"/>
          <w:sz w:val="28"/>
          <w:szCs w:val="28"/>
          <w:lang w:val="pt-BR"/>
        </w:rPr>
        <w:t xml:space="preserve">Từ những kết quả tổng kết 15 năm thi hành Điều lệ Đảng có thể khẳng định các quy định trong Điều lệ Đảng, quy định, hướng dẫn của Trung ương về thi hành Điều lệ Đảng cơ bản phù hợp, được rà soát, bổ sung, sửa đổi, ban hành kịp thời, đáp ứng tình hình thực tiễn, góp phần rất quan trọng trong việc xây dựng Đảng ta ngày càng trong sạch, vững mạnh; là nền tảng giữ gìn sự đoàn kết, thống nhất trong toàn Đảng; bảo đảm sự lãnh đạo toàn diện của Đảng đối với Nhà nước và xã hội. </w:t>
      </w:r>
    </w:p>
    <w:p w14:paraId="66E19288"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pt-BR"/>
        </w:rPr>
      </w:pPr>
      <w:r w:rsidRPr="00750D3F">
        <w:rPr>
          <w:rFonts w:ascii="Times New Roman" w:hAnsi="Times New Roman"/>
          <w:sz w:val="28"/>
          <w:szCs w:val="28"/>
          <w:lang w:val="pt-BR"/>
        </w:rPr>
        <w:t>Tuy nhiên, quá trình thi hành Điều lệ Đảng còn một số hạn chế, vướng mắc, nguyên nhân đã được nêu cụ thể trong Báo cáo.</w:t>
      </w:r>
    </w:p>
    <w:p w14:paraId="76BF5E7E" w14:textId="77777777" w:rsidR="002B329A" w:rsidRPr="00750D3F" w:rsidRDefault="002B329A" w:rsidP="002B329A">
      <w:pPr>
        <w:spacing w:before="60" w:after="60" w:line="312" w:lineRule="auto"/>
        <w:ind w:firstLine="720"/>
        <w:jc w:val="both"/>
        <w:rPr>
          <w:b/>
          <w:bCs/>
          <w:i/>
          <w:iCs/>
          <w:szCs w:val="28"/>
          <w:lang w:val="pt-BR"/>
        </w:rPr>
      </w:pPr>
      <w:r w:rsidRPr="00750D3F">
        <w:rPr>
          <w:b/>
          <w:bCs/>
          <w:i/>
          <w:iCs/>
          <w:szCs w:val="28"/>
          <w:lang w:val="pt-BR"/>
        </w:rPr>
        <w:softHyphen/>
        <w:t>(2) Về bổ sung, sửa đổi Điều lệ Đảng</w:t>
      </w:r>
    </w:p>
    <w:p w14:paraId="269907FA"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pt-BR"/>
        </w:rPr>
      </w:pPr>
      <w:r w:rsidRPr="00750D3F">
        <w:rPr>
          <w:rFonts w:ascii="Times New Roman" w:hAnsi="Times New Roman"/>
          <w:sz w:val="28"/>
          <w:szCs w:val="28"/>
          <w:lang w:val="pt-BR"/>
        </w:rPr>
        <w:t>Đại hội XIV xác định sẽ bổ sung, sửa đổi Điều lệ Đảng cùng với bổ sung, sửa đổi Cương lĩnh chính trị xây dựng đất nước trong thời kỳ quá độ lên chủ nghĩa xã hội tại Đại hội XV của Đảng vào dịp 100 năm thành lập Đảng, với quan điểm, nguyên tắc bổ sung, sửa đổi Điều lệ Đảng, đó là:</w:t>
      </w:r>
    </w:p>
    <w:p w14:paraId="57D3D391" w14:textId="77777777" w:rsidR="002B329A" w:rsidRPr="00750D3F" w:rsidRDefault="002B329A" w:rsidP="002B329A">
      <w:pPr>
        <w:pStyle w:val="BodyText"/>
        <w:spacing w:before="60" w:after="60" w:line="312" w:lineRule="auto"/>
        <w:ind w:firstLine="720"/>
        <w:jc w:val="both"/>
        <w:rPr>
          <w:rFonts w:ascii="Times New Roman" w:hAnsi="Times New Roman"/>
          <w:spacing w:val="-2"/>
          <w:sz w:val="28"/>
          <w:szCs w:val="28"/>
          <w:lang w:val="pt-BR"/>
        </w:rPr>
      </w:pPr>
      <w:r w:rsidRPr="00750D3F">
        <w:rPr>
          <w:rFonts w:ascii="Times New Roman" w:hAnsi="Times New Roman"/>
          <w:spacing w:val="-2"/>
          <w:sz w:val="28"/>
          <w:szCs w:val="28"/>
          <w:lang w:val="pt-BR"/>
        </w:rPr>
        <w:t>- Bảo đảm sự lãnh đạo của Đảng, các nguyên tắc tổ chức và hoạt động của Đảng, nhất là nguyên tắc tập trung dân chủ; kiên định Chủ nghĩa Mác - Lê nin, tư tưởng Hồ Chí Minh, lý luận về đường lối đổi mới; kiên định mục tiêu độc lập dân tộc và chủ nghĩa xã hội; kiên định đẩy mạnh toàn diện, đồng bộ công cuộc đổi mới; đồng bộ với bổ sung, sửa đổi Cương lĩnh chính trị và Hiến pháp.</w:t>
      </w:r>
    </w:p>
    <w:p w14:paraId="74684208" w14:textId="77777777" w:rsidR="002B329A" w:rsidRPr="00750D3F" w:rsidRDefault="002B329A" w:rsidP="002B329A">
      <w:pPr>
        <w:pStyle w:val="BodyText"/>
        <w:spacing w:before="60" w:after="60" w:line="312" w:lineRule="auto"/>
        <w:ind w:firstLine="720"/>
        <w:jc w:val="both"/>
        <w:rPr>
          <w:rFonts w:ascii="Times New Roman" w:hAnsi="Times New Roman"/>
          <w:spacing w:val="-2"/>
          <w:sz w:val="28"/>
          <w:szCs w:val="28"/>
          <w:lang w:val="pt-BR"/>
        </w:rPr>
      </w:pPr>
      <w:r w:rsidRPr="00750D3F">
        <w:rPr>
          <w:rFonts w:ascii="Times New Roman" w:hAnsi="Times New Roman"/>
          <w:spacing w:val="-2"/>
          <w:sz w:val="28"/>
          <w:szCs w:val="28"/>
          <w:lang w:val="pt-BR"/>
        </w:rPr>
        <w:t>- Kế thừa và giữ vững các nội dung có tính nguyên tắc, bản chất của Đảng.</w:t>
      </w:r>
    </w:p>
    <w:p w14:paraId="5EBA1D5F" w14:textId="77777777" w:rsidR="002B329A" w:rsidRPr="00750D3F" w:rsidRDefault="002B329A" w:rsidP="002B329A">
      <w:pPr>
        <w:pStyle w:val="BodyText"/>
        <w:spacing w:before="60" w:after="60" w:line="312" w:lineRule="auto"/>
        <w:ind w:firstLine="720"/>
        <w:jc w:val="both"/>
        <w:rPr>
          <w:rFonts w:ascii="Times New Roman" w:hAnsi="Times New Roman"/>
          <w:spacing w:val="-2"/>
          <w:sz w:val="28"/>
          <w:szCs w:val="28"/>
          <w:lang w:val="pt-BR"/>
        </w:rPr>
      </w:pPr>
      <w:r w:rsidRPr="00750D3F">
        <w:rPr>
          <w:rFonts w:ascii="Times New Roman" w:hAnsi="Times New Roman"/>
          <w:spacing w:val="-2"/>
          <w:sz w:val="28"/>
          <w:szCs w:val="28"/>
          <w:lang w:val="pt-BR"/>
        </w:rPr>
        <w:lastRenderedPageBreak/>
        <w:t xml:space="preserve">- Điều lệ Đảng không nên quy định quá chi tiết, cụ thể. Những nội dung trong quy định thi hành Điều lệ Đảng đã rõ, phù hợp với mô hình tổng thể tổ chức bộ máy của hệ thống chính trị và thực tiễn thì nghiên cứu bổ sung, sửa đổi. </w:t>
      </w:r>
    </w:p>
    <w:p w14:paraId="2505B814"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pt-BR"/>
        </w:rPr>
      </w:pPr>
      <w:r w:rsidRPr="00750D3F">
        <w:rPr>
          <w:rFonts w:ascii="Times New Roman" w:hAnsi="Times New Roman"/>
          <w:sz w:val="28"/>
          <w:szCs w:val="28"/>
          <w:lang w:val="pt-BR"/>
        </w:rPr>
        <w:t xml:space="preserve">Để triển khai thực hiện nhiệm vụ đặc biệt quan trọng này, Bộ Chính trị sẽ thành lập Ban Chỉ đạo Trung ương về bổ sung, sửa đổi Điều lệ Đảng, thành phần bao gồm các đồng chí Ủy viên Bộ Chính trị, Ủy viên Ban Bí thư, một số đồng chí Ủy viên Ban Chấp hành Trung ương có nhiều kinh nghiệm về công tác xây dựng Đảng, xây dựng hệ thống chính trị đang công tác tại các cơ quan, đơn vị, tổ chức ở Trung ương, cấp ủy trực thuộc Trung ương và đại diện một số đảng bộ. Ban Chỉ đạo có nhiệm vụ giúp Ban Chấp hành Trung ương Đảng, Bộ Chính trị, Ban Bí thư khoá XIV chỉ đạo các cơ quan chức năng tiến hành nghiên cứu, tổng kết thực tiễn thi hành Điều lệ Đảng ngay từ đầu nhiệm kỳ để báo cáo cấp có thẩm quyền xem xét, đề xuất bổ sung, sửa đổi Điều lệ Đảng. Ban Chỉ đạo sẽ xây dựng quy chế, ban hành kế hoạch hoạt động, trong đó xác định rõ từng nhiệm vụ, thời gian hoàn thành, sản phẩm cuối cùng và phân công nhiệm vụ cụ thể cho từng cơ quan, đơn vị, tổ chức, cá nhân chủ trì hoặc phối hợp thực hiện. </w:t>
      </w:r>
    </w:p>
    <w:p w14:paraId="6773A6B0"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pt-BR"/>
        </w:rPr>
      </w:pPr>
      <w:r w:rsidRPr="00750D3F">
        <w:rPr>
          <w:rFonts w:ascii="Times New Roman" w:hAnsi="Times New Roman"/>
          <w:sz w:val="28"/>
          <w:szCs w:val="28"/>
          <w:lang w:val="pt-BR"/>
        </w:rPr>
        <w:t xml:space="preserve">Bộ Chính trị, Ban Bí thư đề nghị các ban, cơ quan, đơn vị của Trung ương Đảng, các ban thường vụ tỉnh ủy, thành ủy, đảng ủy trực thuộc Trung ương và các đồng chí ủy viên Ban Chấp hành Trung ương, nhất là các cơ quan, đơn vị, tổ chức và các đồng chí được Trung ương, Ban Chỉ đạo giao nhiệm vụ cụ thể, trên cơ sở thực tiễn công tác lãnh đạo, chỉ đạo và quá trình hoạt động thực tiễn ở cơ quan, đơn vị, địa phương mình, dự báo tình hình trong giai đoạn tới, chủ động nghiên cứu từng chương, điều của Điều lệ Đảng, đề xuất với Trung ương những nội dung trong Điều lệ Đảng cần được bổ sung, sửa đổi cho phù hợp thực tiễn, đáp ứng yêu cầu cách mạng trong  giai đoạn phát triển mới. Trong đó, tập trung vào nội dung tại các Chương, Điều đã nêu cụ thể trong Báo cáo tổng kết 15 năm thi hành Điều lệ Đảng. </w:t>
      </w:r>
    </w:p>
    <w:p w14:paraId="5ACE9C75"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pt-BR"/>
        </w:rPr>
      </w:pPr>
      <w:r w:rsidRPr="00750D3F">
        <w:rPr>
          <w:rFonts w:ascii="Times New Roman" w:hAnsi="Times New Roman"/>
          <w:sz w:val="28"/>
          <w:szCs w:val="28"/>
          <w:lang w:val="pt-BR"/>
        </w:rPr>
        <w:t xml:space="preserve">Đồng thời, đề nghị các đồng chí tập trung lãnh đạo, chỉ đạo triển khai nghiên cứu lý luận, tổng kết thực tiễn, hoàn thiện các sản phẩm với chất lượng cao nhất khi được Trung ương, Ban Chỉ đạo giao nhiệm vụ và nghiên cứu, tham gia có trách </w:t>
      </w:r>
      <w:r w:rsidRPr="00750D3F">
        <w:rPr>
          <w:rFonts w:ascii="Times New Roman" w:hAnsi="Times New Roman"/>
          <w:sz w:val="28"/>
          <w:szCs w:val="28"/>
          <w:lang w:val="pt-BR"/>
        </w:rPr>
        <w:lastRenderedPageBreak/>
        <w:t>nhiệm vào các dự thảo khi Trung ương, Ban Chỉ đạo gửi xin ý kiến bảo đảm chất lượng, đúng thời gian quy định.</w:t>
      </w:r>
    </w:p>
    <w:p w14:paraId="43550B45" w14:textId="77777777" w:rsidR="002B329A" w:rsidRPr="00750D3F" w:rsidRDefault="002B329A" w:rsidP="002B329A">
      <w:pPr>
        <w:pStyle w:val="BodyText"/>
        <w:spacing w:before="60" w:after="60" w:line="312" w:lineRule="auto"/>
        <w:ind w:firstLine="720"/>
        <w:jc w:val="both"/>
        <w:rPr>
          <w:rFonts w:ascii="Times New Roman" w:hAnsi="Times New Roman"/>
          <w:b/>
          <w:bCs/>
          <w:i/>
          <w:iCs/>
          <w:sz w:val="28"/>
          <w:szCs w:val="28"/>
          <w:lang w:val="pt-BR"/>
        </w:rPr>
      </w:pPr>
      <w:r w:rsidRPr="00750D3F">
        <w:rPr>
          <w:rFonts w:ascii="Times New Roman" w:hAnsi="Times New Roman"/>
          <w:b/>
          <w:bCs/>
          <w:i/>
          <w:iCs/>
          <w:sz w:val="28"/>
          <w:szCs w:val="28"/>
          <w:lang w:val="pt-BR"/>
        </w:rPr>
        <w:t>(3) Về bổ sung, sửa đổi quy định thi hành Điều lệ Đảng và các quy định, hướng dẫn của Trung ương</w:t>
      </w:r>
    </w:p>
    <w:p w14:paraId="309E3CF2"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pt-BR"/>
        </w:rPr>
      </w:pPr>
      <w:r w:rsidRPr="00750D3F">
        <w:rPr>
          <w:rFonts w:ascii="Times New Roman" w:hAnsi="Times New Roman"/>
          <w:sz w:val="28"/>
          <w:szCs w:val="28"/>
          <w:lang w:val="pt-BR"/>
        </w:rPr>
        <w:t>Bộ Chính trị đã giao Ban Tổ chức Trung ương chủ trì, phối hợp với các cơ quan chức năng tiến hành nghiên cứu những hạn chế, vướng mắc, bất cập trong thi hành Điều lệ Đảng để tham mưu sửa đổi, bổ sung Quy định thi hành Điều lệ Đảng để báo cáo Ban Chấp hành Trung ương xem xét, thông qua tại Hội nghị Trung ương 2 và các quy định, hướng dẫn của  Bộ Chính trị, Ban Bí thư ngay trong năm 2026.</w:t>
      </w:r>
    </w:p>
    <w:p w14:paraId="4194D273"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pt-BR"/>
        </w:rPr>
      </w:pPr>
      <w:r w:rsidRPr="00750D3F">
        <w:rPr>
          <w:rFonts w:ascii="Times New Roman" w:hAnsi="Times New Roman"/>
          <w:sz w:val="28"/>
          <w:szCs w:val="28"/>
          <w:lang w:val="pt-BR"/>
        </w:rPr>
        <w:t xml:space="preserve">Hiện nay, Ban Tổ chức Trung ương đã có văn bản gửi các ban, cơ quan, đơn vị của Trung ương Đảng, các ban thường vụ tỉnh ủy, thành ủy, đảng ủy trực thuộc Trung ương. Đề nghị các đồng chí tập trung nghiên cứu, rà soát, đề xuất những nội dung cần bổ sung, sửa đổi trong Quy định, Hướng dẫn thi hành Điều lệ Đảng và các quy định của Bộ Chính trị, Ban Bí thư về chức năng, nhiệm vụ, tổ chức bộ máy, mối quan hệ công tác, quy chế làm việc mẫu của các cấp ủy, tổ chức đảng, nhất là các đảng bộ trực thuộc Trung ương và cấp tỉnh mới thành lập theo hướng tinh gọn, nâng cao hiệu lực, hiệu quả hoạt động, phát huy tính tích cực, chủ động, sáng tạo của các ban, cơ quan tham mưu chiến lược cho Trung ương, tăng cường phân cấp, ủy quyền cho ban thường vụ, thường trực đảng ủy; đẩy mạnh chuyển đổi số trong tổ chức và hoạt động của Đảng..., </w:t>
      </w:r>
      <w:r w:rsidRPr="00750D3F">
        <w:rPr>
          <w:rFonts w:ascii="Times New Roman" w:hAnsi="Times New Roman"/>
          <w:b/>
          <w:bCs/>
          <w:sz w:val="28"/>
          <w:szCs w:val="28"/>
          <w:lang w:val="pt-BR"/>
        </w:rPr>
        <w:t>gửi Ban Tổ chức Trung ương trước ngày 14/02/2026</w:t>
      </w:r>
      <w:r w:rsidRPr="00750D3F">
        <w:rPr>
          <w:rFonts w:ascii="Times New Roman" w:hAnsi="Times New Roman"/>
          <w:sz w:val="28"/>
          <w:szCs w:val="28"/>
          <w:lang w:val="pt-BR"/>
        </w:rPr>
        <w:t xml:space="preserve"> để tổng hợp, báo cáo Bộ Chính trị.</w:t>
      </w:r>
      <w:bookmarkEnd w:id="1"/>
      <w:bookmarkEnd w:id="2"/>
    </w:p>
    <w:p w14:paraId="055A6B02" w14:textId="77777777" w:rsidR="002B329A" w:rsidRPr="00750D3F" w:rsidRDefault="002B329A" w:rsidP="002B329A">
      <w:pPr>
        <w:pStyle w:val="BodyText"/>
        <w:spacing w:before="60" w:after="60" w:line="312" w:lineRule="auto"/>
        <w:ind w:firstLine="720"/>
        <w:jc w:val="both"/>
        <w:rPr>
          <w:rFonts w:ascii="Times New Roman" w:hAnsi="Times New Roman"/>
          <w:sz w:val="28"/>
          <w:szCs w:val="28"/>
          <w:lang w:val="pt-BR"/>
        </w:rPr>
      </w:pPr>
      <w:r w:rsidRPr="00750D3F">
        <w:rPr>
          <w:rFonts w:ascii="Times New Roman" w:hAnsi="Times New Roman"/>
          <w:sz w:val="28"/>
          <w:szCs w:val="28"/>
          <w:lang w:val="pt-BR"/>
        </w:rPr>
        <w:t>Trên đây là các nội dung chính về tổng kết công tác xây dựng Đảng nhiệm kỳ Đại hội XIII; phương hướng, nhiệm vụ, giải pháp công tác xây dựng Đảng trong Báo cáo chính trị đã được Đại hội XIV thông qua và Báo cáo tổng kết 15 năm thi hành Điều lệ Đảng (2011 - 2025) và đề xuất, định hướng bổ sung, sửa đổi Điều lệ Đảng.</w:t>
      </w:r>
    </w:p>
    <w:p w14:paraId="78C7EE69" w14:textId="77777777" w:rsidR="002B329A" w:rsidRPr="00750D3F" w:rsidRDefault="002B329A" w:rsidP="002B329A">
      <w:pPr>
        <w:pStyle w:val="BodyText"/>
        <w:spacing w:before="60" w:after="60" w:line="312" w:lineRule="auto"/>
        <w:ind w:firstLine="720"/>
        <w:jc w:val="both"/>
        <w:rPr>
          <w:rFonts w:ascii="Times New Roman" w:hAnsi="Times New Roman"/>
          <w:i/>
          <w:iCs/>
          <w:sz w:val="28"/>
          <w:szCs w:val="28"/>
          <w:lang w:val="pt-BR"/>
        </w:rPr>
      </w:pPr>
      <w:r w:rsidRPr="00750D3F">
        <w:rPr>
          <w:rFonts w:ascii="Times New Roman" w:hAnsi="Times New Roman"/>
          <w:i/>
          <w:iCs/>
          <w:sz w:val="28"/>
          <w:szCs w:val="28"/>
          <w:lang w:val="pt-BR"/>
        </w:rPr>
        <w:t>Xin trân trọng cảm ơn Hội nghị!</w:t>
      </w:r>
    </w:p>
    <w:p w14:paraId="3EA38AA8" w14:textId="29122550" w:rsidR="004F4E19" w:rsidRDefault="002B329A" w:rsidP="002B329A">
      <w:pPr>
        <w:rPr>
          <w:szCs w:val="28"/>
          <w:lang w:val="vi-VN"/>
        </w:rPr>
      </w:pPr>
      <w:r w:rsidRPr="00AD495E">
        <w:rPr>
          <w:szCs w:val="28"/>
          <w:lang w:val="pt-BR"/>
        </w:rPr>
        <w:br w:type="page"/>
      </w:r>
    </w:p>
    <w:p w14:paraId="46962CFC" w14:textId="77777777" w:rsidR="002F0FD9" w:rsidRDefault="002F0FD9" w:rsidP="002B329A">
      <w:pPr>
        <w:rPr>
          <w:szCs w:val="28"/>
          <w:lang w:val="vi-VN"/>
        </w:rPr>
      </w:pPr>
    </w:p>
    <w:p w14:paraId="1DC6E16D" w14:textId="77777777" w:rsidR="002F0FD9" w:rsidRDefault="002F0FD9" w:rsidP="002B329A">
      <w:pPr>
        <w:rPr>
          <w:szCs w:val="28"/>
          <w:lang w:val="vi-VN"/>
        </w:rPr>
      </w:pPr>
    </w:p>
    <w:p w14:paraId="57FEFB08" w14:textId="77777777" w:rsidR="002F0FD9" w:rsidRDefault="002F0FD9" w:rsidP="002B329A">
      <w:pPr>
        <w:rPr>
          <w:szCs w:val="28"/>
          <w:lang w:val="vi-VN"/>
        </w:rPr>
      </w:pPr>
    </w:p>
    <w:p w14:paraId="20BBDDFE" w14:textId="77777777" w:rsidR="002F0FD9" w:rsidRPr="002F0FD9" w:rsidRDefault="002F0FD9" w:rsidP="002B329A">
      <w:pPr>
        <w:rPr>
          <w:lang w:val="vi-VN"/>
        </w:rPr>
      </w:pPr>
    </w:p>
    <w:sectPr w:rsidR="002F0FD9" w:rsidRPr="002F0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9A"/>
    <w:rsid w:val="002B329A"/>
    <w:rsid w:val="002F0FD9"/>
    <w:rsid w:val="004F4E19"/>
    <w:rsid w:val="007B393D"/>
    <w:rsid w:val="007C11EB"/>
    <w:rsid w:val="008042EB"/>
    <w:rsid w:val="00E2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730A"/>
  <w15:chartTrackingRefBased/>
  <w15:docId w15:val="{9DED8093-94B0-4E1E-A950-E778A8BF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29A"/>
    <w:rPr>
      <w:rFonts w:eastAsia="Calibri"/>
      <w:kern w:val="2"/>
      <w:szCs w:val="22"/>
    </w:rPr>
  </w:style>
  <w:style w:type="paragraph" w:styleId="Heading1">
    <w:name w:val="heading 1"/>
    <w:basedOn w:val="Normal"/>
    <w:next w:val="Normal"/>
    <w:link w:val="Heading1Char"/>
    <w:uiPriority w:val="9"/>
    <w:qFormat/>
    <w:rsid w:val="002B329A"/>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2B329A"/>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2B329A"/>
    <w:pPr>
      <w:keepNext/>
      <w:keepLines/>
      <w:spacing w:before="160" w:after="80"/>
      <w:outlineLvl w:val="2"/>
    </w:pPr>
    <w:rPr>
      <w:rFonts w:asciiTheme="minorHAnsi" w:eastAsiaTheme="majorEastAsia" w:hAnsiTheme="minorHAnsi" w:cstheme="majorBidi"/>
      <w:color w:val="0F4761" w:themeColor="accent1" w:themeShade="BF"/>
      <w:kern w:val="0"/>
      <w:szCs w:val="28"/>
    </w:rPr>
  </w:style>
  <w:style w:type="paragraph" w:styleId="Heading4">
    <w:name w:val="heading 4"/>
    <w:basedOn w:val="Normal"/>
    <w:next w:val="Normal"/>
    <w:link w:val="Heading4Char"/>
    <w:uiPriority w:val="9"/>
    <w:semiHidden/>
    <w:unhideWhenUsed/>
    <w:qFormat/>
    <w:rsid w:val="002B329A"/>
    <w:pPr>
      <w:keepNext/>
      <w:keepLines/>
      <w:spacing w:before="80" w:after="40"/>
      <w:outlineLvl w:val="3"/>
    </w:pPr>
    <w:rPr>
      <w:rFonts w:asciiTheme="minorHAnsi" w:eastAsiaTheme="majorEastAsia" w:hAnsiTheme="minorHAnsi" w:cstheme="majorBidi"/>
      <w:i/>
      <w:iCs/>
      <w:color w:val="0F4761" w:themeColor="accent1" w:themeShade="BF"/>
      <w:kern w:val="0"/>
      <w:szCs w:val="28"/>
    </w:rPr>
  </w:style>
  <w:style w:type="paragraph" w:styleId="Heading5">
    <w:name w:val="heading 5"/>
    <w:basedOn w:val="Normal"/>
    <w:next w:val="Normal"/>
    <w:link w:val="Heading5Char"/>
    <w:uiPriority w:val="9"/>
    <w:semiHidden/>
    <w:unhideWhenUsed/>
    <w:qFormat/>
    <w:rsid w:val="002B329A"/>
    <w:pPr>
      <w:keepNext/>
      <w:keepLines/>
      <w:spacing w:before="80" w:after="40"/>
      <w:outlineLvl w:val="4"/>
    </w:pPr>
    <w:rPr>
      <w:rFonts w:asciiTheme="minorHAnsi" w:eastAsiaTheme="majorEastAsia" w:hAnsiTheme="minorHAnsi" w:cstheme="majorBidi"/>
      <w:color w:val="0F4761" w:themeColor="accent1" w:themeShade="BF"/>
      <w:kern w:val="0"/>
      <w:szCs w:val="28"/>
    </w:rPr>
  </w:style>
  <w:style w:type="paragraph" w:styleId="Heading6">
    <w:name w:val="heading 6"/>
    <w:basedOn w:val="Normal"/>
    <w:next w:val="Normal"/>
    <w:link w:val="Heading6Char"/>
    <w:uiPriority w:val="9"/>
    <w:semiHidden/>
    <w:unhideWhenUsed/>
    <w:qFormat/>
    <w:rsid w:val="002B329A"/>
    <w:pPr>
      <w:keepNext/>
      <w:keepLines/>
      <w:spacing w:before="40" w:after="0"/>
      <w:outlineLvl w:val="5"/>
    </w:pPr>
    <w:rPr>
      <w:rFonts w:asciiTheme="minorHAnsi" w:eastAsiaTheme="majorEastAsia" w:hAnsiTheme="minorHAnsi" w:cstheme="majorBidi"/>
      <w:i/>
      <w:iCs/>
      <w:color w:val="595959" w:themeColor="text1" w:themeTint="A6"/>
      <w:kern w:val="0"/>
      <w:szCs w:val="28"/>
    </w:rPr>
  </w:style>
  <w:style w:type="paragraph" w:styleId="Heading7">
    <w:name w:val="heading 7"/>
    <w:basedOn w:val="Normal"/>
    <w:next w:val="Normal"/>
    <w:link w:val="Heading7Char"/>
    <w:uiPriority w:val="9"/>
    <w:semiHidden/>
    <w:unhideWhenUsed/>
    <w:qFormat/>
    <w:rsid w:val="002B329A"/>
    <w:pPr>
      <w:keepNext/>
      <w:keepLines/>
      <w:spacing w:before="40" w:after="0"/>
      <w:outlineLvl w:val="6"/>
    </w:pPr>
    <w:rPr>
      <w:rFonts w:asciiTheme="minorHAnsi" w:eastAsiaTheme="majorEastAsia" w:hAnsiTheme="minorHAnsi" w:cstheme="majorBidi"/>
      <w:color w:val="595959" w:themeColor="text1" w:themeTint="A6"/>
      <w:kern w:val="0"/>
      <w:szCs w:val="28"/>
    </w:rPr>
  </w:style>
  <w:style w:type="paragraph" w:styleId="Heading8">
    <w:name w:val="heading 8"/>
    <w:basedOn w:val="Normal"/>
    <w:next w:val="Normal"/>
    <w:link w:val="Heading8Char"/>
    <w:uiPriority w:val="9"/>
    <w:semiHidden/>
    <w:unhideWhenUsed/>
    <w:qFormat/>
    <w:rsid w:val="002B329A"/>
    <w:pPr>
      <w:keepNext/>
      <w:keepLines/>
      <w:spacing w:after="0"/>
      <w:outlineLvl w:val="7"/>
    </w:pPr>
    <w:rPr>
      <w:rFonts w:asciiTheme="minorHAnsi" w:eastAsiaTheme="majorEastAsia" w:hAnsiTheme="minorHAnsi" w:cstheme="majorBidi"/>
      <w:i/>
      <w:iCs/>
      <w:color w:val="272727" w:themeColor="text1" w:themeTint="D8"/>
      <w:kern w:val="0"/>
      <w:szCs w:val="28"/>
    </w:rPr>
  </w:style>
  <w:style w:type="paragraph" w:styleId="Heading9">
    <w:name w:val="heading 9"/>
    <w:basedOn w:val="Normal"/>
    <w:next w:val="Normal"/>
    <w:link w:val="Heading9Char"/>
    <w:uiPriority w:val="9"/>
    <w:semiHidden/>
    <w:unhideWhenUsed/>
    <w:qFormat/>
    <w:rsid w:val="002B329A"/>
    <w:pPr>
      <w:keepNext/>
      <w:keepLines/>
      <w:spacing w:after="0"/>
      <w:outlineLvl w:val="8"/>
    </w:pPr>
    <w:rPr>
      <w:rFonts w:asciiTheme="minorHAnsi" w:eastAsiaTheme="majorEastAsia" w:hAnsiTheme="minorHAnsi" w:cstheme="majorBidi"/>
      <w:color w:val="272727" w:themeColor="text1" w:themeTint="D8"/>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29A"/>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2B32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32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32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32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32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32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3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29A"/>
    <w:pPr>
      <w:numPr>
        <w:ilvl w:val="1"/>
      </w:numPr>
    </w:pPr>
    <w:rPr>
      <w:rFonts w:asciiTheme="minorHAnsi" w:eastAsiaTheme="majorEastAsia" w:hAnsiTheme="minorHAnsi" w:cstheme="majorBidi"/>
      <w:color w:val="595959" w:themeColor="text1" w:themeTint="A6"/>
      <w:spacing w:val="15"/>
      <w:kern w:val="0"/>
      <w:szCs w:val="28"/>
    </w:rPr>
  </w:style>
  <w:style w:type="character" w:customStyle="1" w:styleId="SubtitleChar">
    <w:name w:val="Subtitle Char"/>
    <w:basedOn w:val="DefaultParagraphFont"/>
    <w:link w:val="Subtitle"/>
    <w:uiPriority w:val="11"/>
    <w:rsid w:val="002B329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B329A"/>
    <w:pPr>
      <w:spacing w:before="160"/>
      <w:jc w:val="center"/>
    </w:pPr>
    <w:rPr>
      <w:rFonts w:eastAsiaTheme="minorHAnsi"/>
      <w:i/>
      <w:iCs/>
      <w:color w:val="404040" w:themeColor="text1" w:themeTint="BF"/>
      <w:kern w:val="0"/>
      <w:szCs w:val="28"/>
    </w:rPr>
  </w:style>
  <w:style w:type="character" w:customStyle="1" w:styleId="QuoteChar">
    <w:name w:val="Quote Char"/>
    <w:basedOn w:val="DefaultParagraphFont"/>
    <w:link w:val="Quote"/>
    <w:uiPriority w:val="29"/>
    <w:rsid w:val="002B329A"/>
    <w:rPr>
      <w:i/>
      <w:iCs/>
      <w:color w:val="404040" w:themeColor="text1" w:themeTint="BF"/>
    </w:rPr>
  </w:style>
  <w:style w:type="paragraph" w:styleId="ListParagraph">
    <w:name w:val="List Paragraph"/>
    <w:basedOn w:val="Normal"/>
    <w:uiPriority w:val="34"/>
    <w:qFormat/>
    <w:rsid w:val="002B329A"/>
    <w:pPr>
      <w:ind w:left="720"/>
      <w:contextualSpacing/>
    </w:pPr>
    <w:rPr>
      <w:rFonts w:eastAsiaTheme="minorHAnsi"/>
      <w:kern w:val="0"/>
      <w:szCs w:val="28"/>
    </w:rPr>
  </w:style>
  <w:style w:type="character" w:styleId="IntenseEmphasis">
    <w:name w:val="Intense Emphasis"/>
    <w:basedOn w:val="DefaultParagraphFont"/>
    <w:uiPriority w:val="21"/>
    <w:qFormat/>
    <w:rsid w:val="002B329A"/>
    <w:rPr>
      <w:i/>
      <w:iCs/>
      <w:color w:val="0F4761" w:themeColor="accent1" w:themeShade="BF"/>
    </w:rPr>
  </w:style>
  <w:style w:type="paragraph" w:styleId="IntenseQuote">
    <w:name w:val="Intense Quote"/>
    <w:basedOn w:val="Normal"/>
    <w:next w:val="Normal"/>
    <w:link w:val="IntenseQuoteChar"/>
    <w:uiPriority w:val="30"/>
    <w:qFormat/>
    <w:rsid w:val="002B329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0"/>
      <w:szCs w:val="28"/>
    </w:rPr>
  </w:style>
  <w:style w:type="character" w:customStyle="1" w:styleId="IntenseQuoteChar">
    <w:name w:val="Intense Quote Char"/>
    <w:basedOn w:val="DefaultParagraphFont"/>
    <w:link w:val="IntenseQuote"/>
    <w:uiPriority w:val="30"/>
    <w:rsid w:val="002B329A"/>
    <w:rPr>
      <w:i/>
      <w:iCs/>
      <w:color w:val="0F4761" w:themeColor="accent1" w:themeShade="BF"/>
    </w:rPr>
  </w:style>
  <w:style w:type="character" w:styleId="IntenseReference">
    <w:name w:val="Intense Reference"/>
    <w:basedOn w:val="DefaultParagraphFont"/>
    <w:uiPriority w:val="32"/>
    <w:qFormat/>
    <w:rsid w:val="002B329A"/>
    <w:rPr>
      <w:b/>
      <w:bCs/>
      <w:smallCaps/>
      <w:color w:val="0F4761" w:themeColor="accent1" w:themeShade="BF"/>
      <w:spacing w:val="5"/>
    </w:rPr>
  </w:style>
  <w:style w:type="paragraph" w:styleId="BodyText">
    <w:name w:val="Body Text"/>
    <w:aliases w:val=" Char Char,Char Char"/>
    <w:basedOn w:val="Normal"/>
    <w:link w:val="BodyTextChar"/>
    <w:qFormat/>
    <w:rsid w:val="002B329A"/>
    <w:pPr>
      <w:spacing w:before="180" w:after="180" w:line="240" w:lineRule="auto"/>
    </w:pPr>
    <w:rPr>
      <w:rFonts w:ascii="Aptos" w:eastAsia="Aptos" w:hAnsi="Aptos"/>
      <w:kern w:val="0"/>
      <w:sz w:val="24"/>
      <w:szCs w:val="24"/>
    </w:rPr>
  </w:style>
  <w:style w:type="character" w:customStyle="1" w:styleId="BodyTextChar">
    <w:name w:val="Body Text Char"/>
    <w:aliases w:val=" Char Char Char,Char Char Char1"/>
    <w:basedOn w:val="DefaultParagraphFont"/>
    <w:link w:val="BodyText"/>
    <w:rsid w:val="002B329A"/>
    <w:rPr>
      <w:rFonts w:ascii="Aptos" w:eastAsia="Aptos" w:hAnsi="Aptos"/>
      <w:sz w:val="24"/>
      <w:szCs w:val="24"/>
    </w:rPr>
  </w:style>
  <w:style w:type="paragraph" w:customStyle="1" w:styleId="FirstParagraph">
    <w:name w:val="First Paragraph"/>
    <w:basedOn w:val="BodyText"/>
    <w:next w:val="BodyText"/>
    <w:qFormat/>
    <w:rsid w:val="002B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4406</Words>
  <Characters>25115</Characters>
  <Application>Microsoft Office Word</Application>
  <DocSecurity>0</DocSecurity>
  <Lines>209</Lines>
  <Paragraphs>58</Paragraphs>
  <ScaleCrop>false</ScaleCrop>
  <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Dam</dc:creator>
  <cp:keywords/>
  <dc:description/>
  <cp:lastModifiedBy>Manh Dam</cp:lastModifiedBy>
  <cp:revision>2</cp:revision>
  <dcterms:created xsi:type="dcterms:W3CDTF">2026-02-07T11:54:00Z</dcterms:created>
  <dcterms:modified xsi:type="dcterms:W3CDTF">2026-02-07T11:56:00Z</dcterms:modified>
</cp:coreProperties>
</file>